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334F" w14:textId="2E93AA01" w:rsidR="002B6AE3" w:rsidRPr="00BA339A" w:rsidRDefault="002326AC"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bookmarkStart w:id="0" w:name="_Toc513451578"/>
      <w:r w:rsidRPr="00BA339A">
        <w:rPr>
          <w:rFonts w:ascii="Times New Roman" w:eastAsia="Times New Roman" w:hAnsi="Times New Roman" w:cs="Times New Roman"/>
          <w:b/>
          <w:bCs/>
          <w:noProof/>
          <w:color w:val="365F91"/>
          <w:lang w:eastAsia="it-IT"/>
        </w:rPr>
        <w:drawing>
          <wp:inline distT="0" distB="0" distL="0" distR="0" wp14:anchorId="7694EA8A" wp14:editId="49F6A4F2">
            <wp:extent cx="1016693" cy="62829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 Aps.png"/>
                    <pic:cNvPicPr/>
                  </pic:nvPicPr>
                  <pic:blipFill>
                    <a:blip r:embed="rId8">
                      <a:extLst>
                        <a:ext uri="{28A0092B-C50C-407E-A947-70E740481C1C}">
                          <a14:useLocalDpi xmlns:a14="http://schemas.microsoft.com/office/drawing/2010/main" val="0"/>
                        </a:ext>
                      </a:extLst>
                    </a:blip>
                    <a:stretch>
                      <a:fillRect/>
                    </a:stretch>
                  </pic:blipFill>
                  <pic:spPr>
                    <a:xfrm>
                      <a:off x="0" y="0"/>
                      <a:ext cx="1031644" cy="637532"/>
                    </a:xfrm>
                    <a:prstGeom prst="rect">
                      <a:avLst/>
                    </a:prstGeom>
                  </pic:spPr>
                </pic:pic>
              </a:graphicData>
            </a:graphic>
          </wp:inline>
        </w:drawing>
      </w:r>
      <w:r w:rsidRPr="00BA339A">
        <w:rPr>
          <w:rFonts w:ascii="Times New Roman" w:eastAsia="Times New Roman" w:hAnsi="Times New Roman" w:cs="Times New Roman"/>
          <w:b/>
          <w:bCs/>
          <w:color w:val="365F91"/>
        </w:rPr>
        <w:t xml:space="preserve">  </w:t>
      </w:r>
    </w:p>
    <w:p w14:paraId="71EDB5C3" w14:textId="77777777" w:rsidR="002B6AE3" w:rsidRPr="00BA339A" w:rsidRDefault="002B6AE3" w:rsidP="002B6AE3">
      <w:pPr>
        <w:keepNext/>
        <w:keepLines/>
        <w:widowControl w:val="0"/>
        <w:spacing w:after="0" w:line="240" w:lineRule="auto"/>
        <w:ind w:left="432" w:hanging="432"/>
        <w:outlineLvl w:val="0"/>
        <w:rPr>
          <w:rFonts w:ascii="Times New Roman" w:eastAsia="Times New Roman" w:hAnsi="Times New Roman" w:cs="Times New Roman"/>
          <w:b/>
          <w:bCs/>
          <w:color w:val="365F91"/>
        </w:rPr>
      </w:pPr>
    </w:p>
    <w:p w14:paraId="66499F0F" w14:textId="25CB3CCC" w:rsidR="00425D72" w:rsidRPr="00BA339A" w:rsidRDefault="00425D72" w:rsidP="0096709C">
      <w:pPr>
        <w:keepNext/>
        <w:keepLines/>
        <w:widowControl w:val="0"/>
        <w:spacing w:after="0" w:line="240" w:lineRule="auto"/>
        <w:ind w:left="432" w:hanging="432"/>
        <w:jc w:val="center"/>
        <w:outlineLvl w:val="0"/>
        <w:rPr>
          <w:rFonts w:ascii="Times New Roman" w:eastAsia="Arial" w:hAnsi="Times New Roman" w:cs="Times New Roman"/>
          <w:b/>
          <w:bCs/>
          <w:color w:val="365F91"/>
        </w:rPr>
      </w:pPr>
      <w:r w:rsidRPr="00BA339A">
        <w:rPr>
          <w:rFonts w:ascii="Times New Roman" w:eastAsia="Times New Roman" w:hAnsi="Times New Roman" w:cs="Times New Roman"/>
          <w:b/>
          <w:bCs/>
          <w:color w:val="365F91"/>
        </w:rPr>
        <w:t>ALLEGATO</w:t>
      </w:r>
      <w:r w:rsidRPr="00BA339A">
        <w:rPr>
          <w:rFonts w:ascii="Times New Roman" w:eastAsia="Times New Roman" w:hAnsi="Times New Roman" w:cs="Times New Roman"/>
          <w:b/>
          <w:bCs/>
          <w:color w:val="365F91"/>
          <w:spacing w:val="-4"/>
        </w:rPr>
        <w:t xml:space="preserve"> </w:t>
      </w:r>
      <w:r w:rsidR="00DA6704" w:rsidRPr="00BA339A">
        <w:rPr>
          <w:rFonts w:ascii="Times New Roman" w:eastAsia="Times New Roman" w:hAnsi="Times New Roman" w:cs="Times New Roman"/>
          <w:b/>
          <w:bCs/>
          <w:color w:val="365F91"/>
        </w:rPr>
        <w:t>3A</w:t>
      </w:r>
      <w:r w:rsidRPr="00BA339A">
        <w:rPr>
          <w:rFonts w:ascii="Times New Roman" w:eastAsia="Times New Roman" w:hAnsi="Times New Roman" w:cs="Times New Roman"/>
          <w:b/>
          <w:bCs/>
          <w:color w:val="365F91"/>
        </w:rPr>
        <w:t xml:space="preserve"> - </w:t>
      </w:r>
      <w:r w:rsidRPr="00BA339A">
        <w:rPr>
          <w:rFonts w:ascii="Times New Roman" w:eastAsia="Arial" w:hAnsi="Times New Roman" w:cs="Times New Roman"/>
          <w:b/>
          <w:bCs/>
          <w:color w:val="365F91"/>
        </w:rPr>
        <w:t xml:space="preserve">Scheda </w:t>
      </w:r>
      <w:r w:rsidR="00AC052D" w:rsidRPr="00BA339A">
        <w:rPr>
          <w:rFonts w:ascii="Times New Roman" w:eastAsia="Arial" w:hAnsi="Times New Roman" w:cs="Times New Roman"/>
          <w:b/>
          <w:bCs/>
          <w:color w:val="365F91"/>
        </w:rPr>
        <w:t>progetto</w:t>
      </w:r>
      <w:r w:rsidRPr="00BA339A">
        <w:rPr>
          <w:rFonts w:ascii="Times New Roman" w:eastAsia="Arial" w:hAnsi="Times New Roman" w:cs="Times New Roman"/>
          <w:b/>
          <w:bCs/>
          <w:color w:val="365F91"/>
        </w:rPr>
        <w:t xml:space="preserve"> per l’impiego di operatori volontari</w:t>
      </w:r>
      <w:r w:rsidRPr="00BA339A">
        <w:rPr>
          <w:rFonts w:ascii="Times New Roman" w:eastAsia="Arial" w:hAnsi="Times New Roman" w:cs="Times New Roman"/>
          <w:b/>
          <w:bCs/>
          <w:color w:val="365F91"/>
          <w:spacing w:val="-18"/>
        </w:rPr>
        <w:t xml:space="preserve"> </w:t>
      </w:r>
      <w:r w:rsidRPr="00BA339A">
        <w:rPr>
          <w:rFonts w:ascii="Times New Roman" w:eastAsia="Arial" w:hAnsi="Times New Roman" w:cs="Times New Roman"/>
          <w:b/>
          <w:bCs/>
          <w:color w:val="365F91"/>
        </w:rPr>
        <w:t>in servizio civile in</w:t>
      </w:r>
      <w:r w:rsidRPr="00BA339A">
        <w:rPr>
          <w:rFonts w:ascii="Times New Roman" w:eastAsia="Arial" w:hAnsi="Times New Roman" w:cs="Times New Roman"/>
          <w:b/>
          <w:bCs/>
          <w:color w:val="365F91"/>
          <w:spacing w:val="-14"/>
        </w:rPr>
        <w:t xml:space="preserve"> </w:t>
      </w:r>
      <w:r w:rsidRPr="00BA339A">
        <w:rPr>
          <w:rFonts w:ascii="Times New Roman" w:eastAsia="Arial" w:hAnsi="Times New Roman" w:cs="Times New Roman"/>
          <w:b/>
          <w:bCs/>
          <w:color w:val="365F91"/>
        </w:rPr>
        <w:t>Italia</w:t>
      </w:r>
      <w:bookmarkEnd w:id="0"/>
    </w:p>
    <w:p w14:paraId="3167DD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78B451F7"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8B96ACA" w14:textId="77777777" w:rsidR="00425D72" w:rsidRPr="00BA339A" w:rsidRDefault="00425D72" w:rsidP="0096709C">
      <w:pPr>
        <w:widowControl w:val="0"/>
        <w:spacing w:after="0" w:line="240" w:lineRule="auto"/>
        <w:rPr>
          <w:rFonts w:ascii="Times New Roman" w:eastAsia="Arial" w:hAnsi="Times New Roman" w:cs="Times New Roman"/>
          <w:b/>
          <w:bCs/>
          <w:i/>
        </w:rPr>
      </w:pPr>
    </w:p>
    <w:p w14:paraId="3C429D2D" w14:textId="77777777" w:rsidR="00425D72" w:rsidRPr="00BA339A" w:rsidRDefault="00AC052D" w:rsidP="0096709C">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ENTE</w:t>
      </w:r>
    </w:p>
    <w:p w14:paraId="6294A05C" w14:textId="77777777" w:rsidR="00DA6704" w:rsidRPr="00BA339A" w:rsidRDefault="00DA6704" w:rsidP="0096709C">
      <w:pPr>
        <w:widowControl w:val="0"/>
        <w:spacing w:after="0" w:line="240" w:lineRule="auto"/>
        <w:ind w:left="112" w:right="483"/>
        <w:rPr>
          <w:rFonts w:ascii="Times New Roman" w:eastAsia="Arial" w:hAnsi="Times New Roman" w:cs="Times New Roman"/>
        </w:rPr>
      </w:pPr>
    </w:p>
    <w:p w14:paraId="7AD8E187" w14:textId="4DD579CA" w:rsidR="00425D72" w:rsidRPr="00BA339A" w:rsidRDefault="001A7202" w:rsidP="0096709C">
      <w:pPr>
        <w:widowControl w:val="0"/>
        <w:numPr>
          <w:ilvl w:val="3"/>
          <w:numId w:val="1"/>
        </w:numPr>
        <w:tabs>
          <w:tab w:val="left" w:pos="426"/>
        </w:tabs>
        <w:spacing w:after="0" w:line="240" w:lineRule="auto"/>
        <w:ind w:left="426" w:right="483"/>
        <w:rPr>
          <w:rFonts w:ascii="Times New Roman" w:eastAsia="Times New Roman" w:hAnsi="Times New Roman" w:cs="Times New Roman"/>
        </w:rPr>
      </w:pPr>
      <w:r w:rsidRPr="00BA339A">
        <w:rPr>
          <w:rFonts w:ascii="Times New Roman" w:eastAsia="Calibri" w:hAnsi="Times New Roman" w:cs="Times New Roman"/>
          <w:i/>
        </w:rPr>
        <w:t xml:space="preserve">Denominazione e codice </w:t>
      </w:r>
      <w:r w:rsidR="00054527" w:rsidRPr="00BA339A">
        <w:rPr>
          <w:rFonts w:ascii="Times New Roman" w:eastAsia="Calibri" w:hAnsi="Times New Roman" w:cs="Times New Roman"/>
          <w:i/>
        </w:rPr>
        <w:t xml:space="preserve">SU </w:t>
      </w:r>
      <w:r w:rsidRPr="00BA339A">
        <w:rPr>
          <w:rFonts w:ascii="Times New Roman" w:eastAsia="Calibri" w:hAnsi="Times New Roman" w:cs="Times New Roman"/>
          <w:i/>
        </w:rPr>
        <w:t>dell’e</w:t>
      </w:r>
      <w:r w:rsidR="00425D72" w:rsidRPr="00BA339A">
        <w:rPr>
          <w:rFonts w:ascii="Times New Roman" w:eastAsia="Calibri" w:hAnsi="Times New Roman" w:cs="Times New Roman"/>
          <w:i/>
        </w:rPr>
        <w:t xml:space="preserve">nte </w:t>
      </w:r>
      <w:r w:rsidRPr="00BA339A">
        <w:rPr>
          <w:rFonts w:ascii="Times New Roman" w:eastAsia="Calibri" w:hAnsi="Times New Roman" w:cs="Times New Roman"/>
          <w:i/>
        </w:rPr>
        <w:t xml:space="preserve">titolare </w:t>
      </w:r>
      <w:r w:rsidR="00E455C8" w:rsidRPr="00BA339A">
        <w:rPr>
          <w:rFonts w:ascii="Times New Roman" w:eastAsia="Calibri" w:hAnsi="Times New Roman" w:cs="Times New Roman"/>
          <w:i/>
        </w:rPr>
        <w:t>di iscrizione all’A</w:t>
      </w:r>
      <w:r w:rsidR="00054527" w:rsidRPr="00BA339A">
        <w:rPr>
          <w:rFonts w:ascii="Times New Roman" w:eastAsia="Calibri" w:hAnsi="Times New Roman" w:cs="Times New Roman"/>
          <w:i/>
        </w:rPr>
        <w:t xml:space="preserve">lbo SCU </w:t>
      </w:r>
      <w:r w:rsidR="00425D72" w:rsidRPr="00BA339A">
        <w:rPr>
          <w:rFonts w:ascii="Times New Roman" w:eastAsia="Calibri" w:hAnsi="Times New Roman" w:cs="Times New Roman"/>
          <w:i/>
        </w:rPr>
        <w:t xml:space="preserve">proponente </w:t>
      </w:r>
      <w:r w:rsidRPr="00BA339A">
        <w:rPr>
          <w:rFonts w:ascii="Times New Roman" w:eastAsia="Calibri" w:hAnsi="Times New Roman" w:cs="Times New Roman"/>
          <w:i/>
        </w:rPr>
        <w:t xml:space="preserve">il </w:t>
      </w:r>
      <w:r w:rsidR="00AC052D" w:rsidRPr="00BA339A">
        <w:rPr>
          <w:rFonts w:ascii="Times New Roman" w:eastAsia="Calibri" w:hAnsi="Times New Roman" w:cs="Times New Roman"/>
          <w:i/>
        </w:rPr>
        <w:t>progetto</w:t>
      </w:r>
      <w:r w:rsidR="006A4489"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6D50FEC3" w14:textId="77777777" w:rsidR="0096709C" w:rsidRPr="00BA339A" w:rsidRDefault="0096709C" w:rsidP="0096709C">
      <w:pPr>
        <w:widowControl w:val="0"/>
        <w:tabs>
          <w:tab w:val="left" w:pos="426"/>
        </w:tabs>
        <w:spacing w:after="0" w:line="240" w:lineRule="auto"/>
        <w:ind w:left="426" w:right="483"/>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E16765" w:rsidRPr="00BA339A" w14:paraId="6CC0C721" w14:textId="77777777" w:rsidTr="00E16765">
        <w:tc>
          <w:tcPr>
            <w:tcW w:w="9327" w:type="dxa"/>
          </w:tcPr>
          <w:p w14:paraId="574A6F75" w14:textId="77777777" w:rsidR="002326AC" w:rsidRPr="00AC14C6" w:rsidRDefault="000C2CFF" w:rsidP="002C2F8A">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ASSOCIAZIONE NAZIONALE ARCI SERVIZIO CIVILE ASC APS</w:t>
            </w:r>
            <w:r w:rsidR="00910341" w:rsidRPr="00AC14C6">
              <w:rPr>
                <w:rFonts w:ascii="Times New Roman" w:eastAsia="Times New Roman" w:hAnsi="Times New Roman" w:cs="Times New Roman"/>
                <w:sz w:val="20"/>
                <w:szCs w:val="20"/>
              </w:rPr>
              <w:t xml:space="preserve"> – SU00020</w:t>
            </w:r>
          </w:p>
          <w:p w14:paraId="5DA2B5A4" w14:textId="77777777" w:rsidR="002326AC" w:rsidRPr="00AC14C6" w:rsidRDefault="002326AC" w:rsidP="002C2F8A">
            <w:pPr>
              <w:tabs>
                <w:tab w:val="left" w:pos="834"/>
              </w:tabs>
              <w:jc w:val="both"/>
              <w:rPr>
                <w:rFonts w:ascii="Times New Roman" w:eastAsia="Times New Roman" w:hAnsi="Times New Roman" w:cs="Times New Roman"/>
                <w:sz w:val="20"/>
                <w:szCs w:val="20"/>
              </w:rPr>
            </w:pPr>
          </w:p>
          <w:p w14:paraId="461F4220" w14:textId="77777777" w:rsidR="002326AC" w:rsidRPr="00AC14C6" w:rsidRDefault="002326AC" w:rsidP="002C2F8A">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Informazioni per i cittadini:</w:t>
            </w:r>
          </w:p>
          <w:p w14:paraId="38388E88" w14:textId="4A0A234B" w:rsidR="002326AC" w:rsidRPr="00AC14C6" w:rsidRDefault="002326AC" w:rsidP="002C2F8A">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Le convocazioni e le informazioni sulle procedure selettive così come i contatti </w:t>
            </w:r>
            <w:r w:rsidR="005B719A" w:rsidRPr="00AC14C6">
              <w:rPr>
                <w:rFonts w:ascii="Times New Roman" w:eastAsia="Times New Roman" w:hAnsi="Times New Roman" w:cs="Times New Roman"/>
                <w:sz w:val="20"/>
                <w:szCs w:val="20"/>
              </w:rPr>
              <w:t xml:space="preserve">a cui rivolgersi </w:t>
            </w:r>
            <w:r w:rsidRPr="00AC14C6">
              <w:rPr>
                <w:rFonts w:ascii="Times New Roman" w:eastAsia="Times New Roman" w:hAnsi="Times New Roman" w:cs="Times New Roman"/>
                <w:sz w:val="20"/>
                <w:szCs w:val="20"/>
              </w:rPr>
              <w:t xml:space="preserve">sono pubblicati all’indirizzo: </w:t>
            </w:r>
            <w:hyperlink r:id="rId9" w:history="1">
              <w:r w:rsidRPr="00AC14C6">
                <w:rPr>
                  <w:rStyle w:val="Collegamentoipertestuale"/>
                  <w:rFonts w:ascii="Times New Roman" w:eastAsia="Times New Roman" w:hAnsi="Times New Roman" w:cs="Times New Roman"/>
                  <w:sz w:val="20"/>
                  <w:szCs w:val="20"/>
                </w:rPr>
                <w:t>www.arciserviziocivile.it/</w:t>
              </w:r>
              <w:r w:rsidR="00271EF1" w:rsidRPr="00AC14C6">
                <w:rPr>
                  <w:rStyle w:val="Collegamentoipertestuale"/>
                  <w:rFonts w:ascii="Times New Roman" w:eastAsia="Times New Roman" w:hAnsi="Times New Roman" w:cs="Times New Roman"/>
                  <w:sz w:val="20"/>
                  <w:szCs w:val="20"/>
                </w:rPr>
                <w:t>napoli</w:t>
              </w:r>
            </w:hyperlink>
          </w:p>
        </w:tc>
      </w:tr>
    </w:tbl>
    <w:p w14:paraId="3AA42105" w14:textId="77777777" w:rsidR="001A7202" w:rsidRPr="00BA339A" w:rsidRDefault="001A7202" w:rsidP="0096709C">
      <w:pPr>
        <w:pStyle w:val="Paragrafoelenco"/>
        <w:spacing w:after="0" w:line="240" w:lineRule="auto"/>
        <w:rPr>
          <w:rFonts w:ascii="Times New Roman" w:eastAsia="Calibri" w:hAnsi="Times New Roman" w:cs="Times New Roman"/>
          <w:i/>
        </w:rPr>
      </w:pPr>
    </w:p>
    <w:p w14:paraId="4D06EFC1" w14:textId="77777777" w:rsidR="00632C92" w:rsidRPr="00BA339A" w:rsidRDefault="00632C92" w:rsidP="0096709C">
      <w:pPr>
        <w:widowControl w:val="0"/>
        <w:spacing w:after="0" w:line="240" w:lineRule="auto"/>
        <w:ind w:left="112" w:right="483"/>
        <w:rPr>
          <w:rFonts w:ascii="Times New Roman" w:eastAsia="Calibri" w:hAnsi="Times New Roman" w:cs="Times New Roman"/>
          <w:b/>
        </w:rPr>
      </w:pPr>
    </w:p>
    <w:p w14:paraId="4090F11B" w14:textId="7154B08B" w:rsidR="00DA6704" w:rsidRPr="00AC14C6" w:rsidRDefault="00425D72" w:rsidP="00AC14C6">
      <w:pPr>
        <w:widowControl w:val="0"/>
        <w:spacing w:after="0" w:line="240" w:lineRule="auto"/>
        <w:ind w:left="112" w:right="483"/>
        <w:rPr>
          <w:rFonts w:ascii="Times New Roman" w:eastAsia="Calibri" w:hAnsi="Times New Roman" w:cs="Times New Roman"/>
          <w:b/>
        </w:rPr>
      </w:pPr>
      <w:r w:rsidRPr="00BA339A">
        <w:rPr>
          <w:rFonts w:ascii="Times New Roman" w:eastAsia="Calibri" w:hAnsi="Times New Roman" w:cs="Times New Roman"/>
          <w:b/>
        </w:rPr>
        <w:t>CARATTERISTICHE</w:t>
      </w:r>
      <w:r w:rsidRPr="00BA339A">
        <w:rPr>
          <w:rFonts w:ascii="Times New Roman" w:eastAsia="Calibri" w:hAnsi="Times New Roman" w:cs="Times New Roman"/>
          <w:spacing w:val="-9"/>
        </w:rPr>
        <w:t xml:space="preserve"> </w:t>
      </w:r>
      <w:r w:rsidR="00816194" w:rsidRPr="00BA339A">
        <w:rPr>
          <w:rFonts w:ascii="Times New Roman" w:eastAsia="Calibri" w:hAnsi="Times New Roman" w:cs="Times New Roman"/>
          <w:b/>
        </w:rPr>
        <w:t xml:space="preserve">DEL </w:t>
      </w:r>
      <w:r w:rsidR="008D4070" w:rsidRPr="00BA339A">
        <w:rPr>
          <w:rFonts w:ascii="Times New Roman" w:eastAsia="Calibri" w:hAnsi="Times New Roman" w:cs="Times New Roman"/>
          <w:b/>
        </w:rPr>
        <w:t>PROGETTO</w:t>
      </w:r>
    </w:p>
    <w:p w14:paraId="5C68D105" w14:textId="77777777" w:rsidR="00FC32BC" w:rsidRPr="00BA339A" w:rsidRDefault="00FC32BC" w:rsidP="0096709C">
      <w:pPr>
        <w:widowControl w:val="0"/>
        <w:spacing w:after="0" w:line="240" w:lineRule="auto"/>
        <w:ind w:left="426"/>
        <w:rPr>
          <w:rFonts w:ascii="Times New Roman" w:eastAsia="Times New Roman" w:hAnsi="Times New Roman" w:cs="Times New Roman"/>
          <w:noProof/>
          <w:position w:val="-6"/>
          <w:lang w:eastAsia="it-IT"/>
        </w:rPr>
      </w:pPr>
    </w:p>
    <w:p w14:paraId="3C278528" w14:textId="77777777" w:rsidR="00425D72" w:rsidRPr="00BA339A" w:rsidRDefault="008D4070" w:rsidP="0096709C">
      <w:pPr>
        <w:pStyle w:val="Paragrafoelenco"/>
        <w:widowControl w:val="0"/>
        <w:numPr>
          <w:ilvl w:val="3"/>
          <w:numId w:val="1"/>
        </w:numPr>
        <w:tabs>
          <w:tab w:val="left" w:pos="426"/>
        </w:tabs>
        <w:spacing w:after="0" w:line="240" w:lineRule="auto"/>
        <w:ind w:right="483"/>
        <w:rPr>
          <w:rFonts w:ascii="Times New Roman" w:eastAsia="Times New Roman" w:hAnsi="Times New Roman" w:cs="Times New Roman"/>
          <w:i/>
        </w:rPr>
      </w:pPr>
      <w:r w:rsidRPr="00BA339A">
        <w:rPr>
          <w:rFonts w:ascii="Times New Roman" w:eastAsia="Calibri" w:hAnsi="Times New Roman" w:cs="Times New Roman"/>
          <w:i/>
        </w:rPr>
        <w:t>Titolo del progetto</w:t>
      </w:r>
      <w:r w:rsidR="00425D72" w:rsidRPr="00BA339A">
        <w:rPr>
          <w:rFonts w:ascii="Times New Roman" w:eastAsia="Calibri" w:hAnsi="Times New Roman" w:cs="Times New Roman"/>
          <w:i/>
        </w:rPr>
        <w:t xml:space="preserve"> </w:t>
      </w:r>
      <w:r w:rsidR="00DA6704" w:rsidRPr="00BA339A">
        <w:rPr>
          <w:rFonts w:ascii="Times New Roman" w:eastAsia="Calibri" w:hAnsi="Times New Roman" w:cs="Times New Roman"/>
          <w:i/>
        </w:rPr>
        <w:t>(*)</w:t>
      </w:r>
    </w:p>
    <w:p w14:paraId="532C2F4A" w14:textId="77777777" w:rsidR="00425D72" w:rsidRPr="00BA339A" w:rsidRDefault="00425D72" w:rsidP="0096709C">
      <w:pPr>
        <w:widowControl w:val="0"/>
        <w:tabs>
          <w:tab w:val="left" w:pos="822"/>
        </w:tabs>
        <w:spacing w:after="0" w:line="240" w:lineRule="auto"/>
        <w:ind w:right="483"/>
        <w:rPr>
          <w:rFonts w:ascii="Times New Roman" w:eastAsia="Calibri"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7EA7D8D3" w14:textId="77777777" w:rsidTr="00D51A9C">
        <w:tc>
          <w:tcPr>
            <w:tcW w:w="9327" w:type="dxa"/>
          </w:tcPr>
          <w:p w14:paraId="611F08F7" w14:textId="57004D38" w:rsidR="00FC32BC" w:rsidRPr="00AC14C6" w:rsidRDefault="00271EF1" w:rsidP="0096709C">
            <w:pPr>
              <w:tabs>
                <w:tab w:val="left" w:pos="834"/>
              </w:tabs>
              <w:rPr>
                <w:rFonts w:ascii="Times New Roman" w:eastAsia="Times New Roman" w:hAnsi="Times New Roman" w:cs="Times New Roman"/>
                <w:sz w:val="20"/>
                <w:szCs w:val="20"/>
              </w:rPr>
            </w:pPr>
            <w:r w:rsidRPr="00AC14C6">
              <w:rPr>
                <w:rFonts w:ascii="Times New Roman" w:eastAsia="Times New Roman" w:hAnsi="Times New Roman" w:cs="Times New Roman"/>
                <w:b/>
                <w:color w:val="000000"/>
                <w:sz w:val="20"/>
                <w:szCs w:val="20"/>
              </w:rPr>
              <w:t xml:space="preserve">Ci trovi a Napoli, accanto alla </w:t>
            </w:r>
            <w:r w:rsidR="009B70CB" w:rsidRPr="00AC14C6">
              <w:rPr>
                <w:rFonts w:ascii="Times New Roman" w:eastAsia="Times New Roman" w:hAnsi="Times New Roman" w:cs="Times New Roman"/>
                <w:b/>
                <w:color w:val="000000"/>
                <w:sz w:val="20"/>
                <w:szCs w:val="20"/>
              </w:rPr>
              <w:t>v</w:t>
            </w:r>
            <w:r w:rsidRPr="00AC14C6">
              <w:rPr>
                <w:rFonts w:ascii="Times New Roman" w:eastAsia="Times New Roman" w:hAnsi="Times New Roman" w:cs="Times New Roman"/>
                <w:b/>
                <w:color w:val="000000"/>
                <w:sz w:val="20"/>
                <w:szCs w:val="20"/>
              </w:rPr>
              <w:t xml:space="preserve">ita: costruiamo insieme una società migliore anche per i più fragili </w:t>
            </w:r>
            <w:r w:rsidRPr="00AC14C6">
              <w:rPr>
                <w:rFonts w:ascii="Times New Roman" w:eastAsia="Times New Roman" w:hAnsi="Times New Roman" w:cs="Times New Roman"/>
                <w:b/>
                <w:sz w:val="20"/>
                <w:szCs w:val="20"/>
              </w:rPr>
              <w:t>2026</w:t>
            </w:r>
          </w:p>
        </w:tc>
      </w:tr>
    </w:tbl>
    <w:p w14:paraId="0836027A" w14:textId="77777777" w:rsidR="00FC32BC" w:rsidRPr="00BA339A" w:rsidRDefault="00FC32BC" w:rsidP="0096709C">
      <w:pPr>
        <w:widowControl w:val="0"/>
        <w:tabs>
          <w:tab w:val="left" w:pos="1134"/>
        </w:tabs>
        <w:spacing w:after="0" w:line="240" w:lineRule="auto"/>
        <w:ind w:left="833" w:firstLine="442"/>
        <w:rPr>
          <w:rFonts w:ascii="Times New Roman" w:eastAsia="Calibri" w:hAnsi="Times New Roman" w:cs="Times New Roman"/>
        </w:rPr>
      </w:pPr>
    </w:p>
    <w:p w14:paraId="51CE4C87" w14:textId="77777777" w:rsidR="00611904" w:rsidRPr="00BA339A" w:rsidRDefault="00611904" w:rsidP="0096709C">
      <w:pPr>
        <w:widowControl w:val="0"/>
        <w:tabs>
          <w:tab w:val="left" w:pos="426"/>
        </w:tabs>
        <w:spacing w:after="0" w:line="240" w:lineRule="auto"/>
        <w:ind w:left="460" w:right="113"/>
        <w:jc w:val="both"/>
        <w:rPr>
          <w:rFonts w:ascii="Times New Roman" w:eastAsia="Calibri" w:hAnsi="Times New Roman" w:cs="Times New Roman"/>
          <w:i/>
        </w:rPr>
      </w:pPr>
    </w:p>
    <w:p w14:paraId="725AA797" w14:textId="77777777" w:rsidR="005D2611"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C</w:t>
      </w:r>
      <w:r w:rsidR="008D4070" w:rsidRPr="00BA339A">
        <w:rPr>
          <w:rFonts w:ascii="Times New Roman" w:eastAsia="Calibri" w:hAnsi="Times New Roman" w:cs="Times New Roman"/>
          <w:i/>
        </w:rPr>
        <w:t>ontesto specifico del progetto</w:t>
      </w:r>
      <w:r w:rsidR="00DA6704" w:rsidRPr="00BA339A">
        <w:rPr>
          <w:rFonts w:ascii="Times New Roman" w:eastAsia="Calibri" w:hAnsi="Times New Roman" w:cs="Times New Roman"/>
          <w:i/>
        </w:rPr>
        <w:t xml:space="preserve"> (*)</w:t>
      </w:r>
    </w:p>
    <w:p w14:paraId="1ADC2FD0"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C22FE08" w14:textId="319E1480" w:rsidR="005D2611"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.1)</w:t>
      </w:r>
      <w:r w:rsidR="00425D72" w:rsidRPr="00BA339A">
        <w:rPr>
          <w:rFonts w:ascii="Times New Roman" w:eastAsia="Calibri" w:hAnsi="Times New Roman" w:cs="Times New Roman"/>
          <w:i/>
        </w:rPr>
        <w:t xml:space="preserve"> </w:t>
      </w:r>
      <w:r w:rsidR="008D4070" w:rsidRPr="00BA339A">
        <w:rPr>
          <w:rFonts w:ascii="Times New Roman" w:eastAsia="Calibri" w:hAnsi="Times New Roman" w:cs="Times New Roman"/>
          <w:i/>
        </w:rPr>
        <w:t>Breve descrizione del contesto specifico di attuazione del progetto</w:t>
      </w:r>
      <w:r w:rsidR="00DA6704" w:rsidRPr="00BA339A">
        <w:rPr>
          <w:rFonts w:ascii="Times New Roman" w:eastAsia="Calibri" w:hAnsi="Times New Roman" w:cs="Times New Roman"/>
          <w:i/>
        </w:rPr>
        <w:t xml:space="preserve"> (*)</w:t>
      </w:r>
    </w:p>
    <w:p w14:paraId="3578269D"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2CAE007" w14:textId="77777777" w:rsidTr="00D51A9C">
        <w:tc>
          <w:tcPr>
            <w:tcW w:w="9327" w:type="dxa"/>
          </w:tcPr>
          <w:p w14:paraId="0421D70C" w14:textId="641DB755" w:rsidR="00271EF1" w:rsidRPr="00AC14C6" w:rsidRDefault="00271EF1" w:rsidP="00271EF1">
            <w:pPr>
              <w:tabs>
                <w:tab w:val="left" w:pos="834"/>
              </w:tabs>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Il progetto “</w:t>
            </w:r>
            <w:r w:rsidRPr="00AC14C6">
              <w:rPr>
                <w:rFonts w:ascii="Times New Roman" w:eastAsia="Times New Roman" w:hAnsi="Times New Roman" w:cs="Times New Roman"/>
                <w:b/>
                <w:color w:val="000000"/>
                <w:sz w:val="20"/>
                <w:szCs w:val="20"/>
              </w:rPr>
              <w:t>Ci trovi a Napoli, acc</w:t>
            </w:r>
            <w:r w:rsidR="009B70CB" w:rsidRPr="00AC14C6">
              <w:rPr>
                <w:rFonts w:ascii="Times New Roman" w:eastAsia="Times New Roman" w:hAnsi="Times New Roman" w:cs="Times New Roman"/>
                <w:b/>
                <w:color w:val="000000"/>
                <w:sz w:val="20"/>
                <w:szCs w:val="20"/>
              </w:rPr>
              <w:t>ant</w:t>
            </w:r>
            <w:r w:rsidRPr="00AC14C6">
              <w:rPr>
                <w:rFonts w:ascii="Times New Roman" w:eastAsia="Times New Roman" w:hAnsi="Times New Roman" w:cs="Times New Roman"/>
                <w:b/>
                <w:color w:val="000000"/>
                <w:sz w:val="20"/>
                <w:szCs w:val="20"/>
              </w:rPr>
              <w:t xml:space="preserve">o alla </w:t>
            </w:r>
            <w:r w:rsidR="009B70CB" w:rsidRPr="00AC14C6">
              <w:rPr>
                <w:rFonts w:ascii="Times New Roman" w:eastAsia="Times New Roman" w:hAnsi="Times New Roman" w:cs="Times New Roman"/>
                <w:b/>
                <w:color w:val="000000"/>
                <w:sz w:val="20"/>
                <w:szCs w:val="20"/>
              </w:rPr>
              <w:t>v</w:t>
            </w:r>
            <w:r w:rsidRPr="00AC14C6">
              <w:rPr>
                <w:rFonts w:ascii="Times New Roman" w:eastAsia="Times New Roman" w:hAnsi="Times New Roman" w:cs="Times New Roman"/>
                <w:b/>
                <w:color w:val="000000"/>
                <w:sz w:val="20"/>
                <w:szCs w:val="20"/>
              </w:rPr>
              <w:t xml:space="preserve">ita: costruiamo insieme una società migliore anche per i più fragili </w:t>
            </w:r>
            <w:r w:rsidRPr="00AC14C6">
              <w:rPr>
                <w:rFonts w:ascii="Times New Roman" w:eastAsia="Times New Roman" w:hAnsi="Times New Roman" w:cs="Times New Roman"/>
                <w:b/>
                <w:sz w:val="20"/>
                <w:szCs w:val="20"/>
              </w:rPr>
              <w:t>202</w:t>
            </w:r>
            <w:r w:rsidR="009B70CB" w:rsidRPr="00AC14C6">
              <w:rPr>
                <w:rFonts w:ascii="Times New Roman" w:eastAsia="Times New Roman" w:hAnsi="Times New Roman" w:cs="Times New Roman"/>
                <w:b/>
                <w:sz w:val="20"/>
                <w:szCs w:val="20"/>
              </w:rPr>
              <w:t>6</w:t>
            </w:r>
            <w:r w:rsidRPr="00AC14C6">
              <w:rPr>
                <w:rFonts w:ascii="Times New Roman" w:eastAsia="Times New Roman" w:hAnsi="Times New Roman" w:cs="Times New Roman"/>
                <w:sz w:val="20"/>
                <w:szCs w:val="20"/>
              </w:rPr>
              <w:t>” si inserisce all’interno del programma “</w:t>
            </w:r>
            <w:r w:rsidRPr="00AC14C6">
              <w:rPr>
                <w:rFonts w:ascii="Times New Roman" w:eastAsia="Times New Roman" w:hAnsi="Times New Roman" w:cs="Times New Roman"/>
                <w:b/>
                <w:bCs/>
                <w:sz w:val="20"/>
                <w:szCs w:val="20"/>
              </w:rPr>
              <w:t>Siamo tutti sullo stesso piano 202</w:t>
            </w:r>
            <w:r w:rsidR="0040260E" w:rsidRPr="00AC14C6">
              <w:rPr>
                <w:rFonts w:ascii="Times New Roman" w:eastAsia="Times New Roman" w:hAnsi="Times New Roman" w:cs="Times New Roman"/>
                <w:b/>
                <w:bCs/>
                <w:sz w:val="20"/>
                <w:szCs w:val="20"/>
              </w:rPr>
              <w:t>6</w:t>
            </w:r>
            <w:r w:rsidRPr="00AC14C6">
              <w:rPr>
                <w:rFonts w:ascii="Times New Roman" w:eastAsia="Times New Roman" w:hAnsi="Times New Roman" w:cs="Times New Roman"/>
                <w:sz w:val="20"/>
                <w:szCs w:val="20"/>
              </w:rPr>
              <w:t xml:space="preserve">” che </w:t>
            </w:r>
            <w:r w:rsidRPr="00AC14C6">
              <w:rPr>
                <w:rFonts w:ascii="Times New Roman" w:eastAsia="Times New Roman" w:hAnsi="Times New Roman" w:cs="Times New Roman"/>
                <w:color w:val="000000"/>
                <w:sz w:val="20"/>
                <w:szCs w:val="20"/>
              </w:rPr>
              <w:t>ha come finalità generale quella di contrastare ogni forma di emarginazione sociale e culturale delle fasce sociali più deboli,</w:t>
            </w:r>
            <w:r w:rsidRPr="00AC14C6">
              <w:rPr>
                <w:rFonts w:ascii="Times New Roman" w:eastAsia="Times New Roman" w:hAnsi="Times New Roman" w:cs="Times New Roman"/>
                <w:sz w:val="20"/>
                <w:szCs w:val="20"/>
              </w:rPr>
              <w:t xml:space="preserve"> per costruire comunità più inclusive e partecipative</w:t>
            </w:r>
            <w:r w:rsidRPr="00AC14C6">
              <w:rPr>
                <w:rFonts w:ascii="Times New Roman" w:eastAsia="Times New Roman" w:hAnsi="Times New Roman" w:cs="Times New Roman"/>
                <w:color w:val="000000"/>
                <w:sz w:val="20"/>
                <w:szCs w:val="20"/>
              </w:rPr>
              <w:t xml:space="preserve"> attraverso la sperimentazione di modelli di welfare collaborativi. </w:t>
            </w:r>
          </w:p>
          <w:p w14:paraId="42BEA3E7" w14:textId="33DF36AE" w:rsidR="00E70AE5" w:rsidRPr="00AC14C6" w:rsidRDefault="00CC2AAC" w:rsidP="00271EF1">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In particolare,</w:t>
            </w:r>
            <w:r w:rsidR="00271EF1" w:rsidRPr="00AC14C6">
              <w:rPr>
                <w:rFonts w:ascii="Times New Roman" w:eastAsia="Times New Roman" w:hAnsi="Times New Roman" w:cs="Times New Roman"/>
                <w:sz w:val="20"/>
                <w:szCs w:val="20"/>
              </w:rPr>
              <w:t xml:space="preserve"> il progetto intende raggiungere il risultato di incrementare l’assistenza domiciliare a persone gravemente malate</w:t>
            </w:r>
            <w:r w:rsidR="00213E15" w:rsidRPr="00AC14C6">
              <w:rPr>
                <w:rFonts w:ascii="Times New Roman" w:eastAsia="Times New Roman" w:hAnsi="Times New Roman" w:cs="Times New Roman"/>
                <w:sz w:val="20"/>
                <w:szCs w:val="20"/>
              </w:rPr>
              <w:t xml:space="preserve"> e di potenziare il sostegno </w:t>
            </w:r>
            <w:r w:rsidR="0040260E" w:rsidRPr="00AC14C6">
              <w:rPr>
                <w:rFonts w:ascii="Times New Roman" w:eastAsia="Times New Roman" w:hAnsi="Times New Roman" w:cs="Times New Roman"/>
                <w:sz w:val="20"/>
                <w:szCs w:val="20"/>
              </w:rPr>
              <w:t>psicosociale</w:t>
            </w:r>
            <w:r w:rsidR="00213E15" w:rsidRPr="00AC14C6">
              <w:rPr>
                <w:rFonts w:ascii="Times New Roman" w:eastAsia="Times New Roman" w:hAnsi="Times New Roman" w:cs="Times New Roman"/>
                <w:sz w:val="20"/>
                <w:szCs w:val="20"/>
              </w:rPr>
              <w:t xml:space="preserve"> alle persone con sindrome di Down,</w:t>
            </w:r>
            <w:r w:rsidR="00271EF1" w:rsidRPr="00AC14C6">
              <w:rPr>
                <w:rFonts w:ascii="Times New Roman" w:eastAsia="Times New Roman" w:hAnsi="Times New Roman" w:cs="Times New Roman"/>
                <w:sz w:val="20"/>
                <w:szCs w:val="20"/>
              </w:rPr>
              <w:t xml:space="preserve"> sensibilizza</w:t>
            </w:r>
            <w:r w:rsidR="00213E15" w:rsidRPr="00AC14C6">
              <w:rPr>
                <w:rFonts w:ascii="Times New Roman" w:eastAsia="Times New Roman" w:hAnsi="Times New Roman" w:cs="Times New Roman"/>
                <w:sz w:val="20"/>
                <w:szCs w:val="20"/>
              </w:rPr>
              <w:t>ndo, inoltre,</w:t>
            </w:r>
            <w:r w:rsidR="00271EF1" w:rsidRPr="00AC14C6">
              <w:rPr>
                <w:rFonts w:ascii="Times New Roman" w:eastAsia="Times New Roman" w:hAnsi="Times New Roman" w:cs="Times New Roman"/>
                <w:sz w:val="20"/>
                <w:szCs w:val="20"/>
              </w:rPr>
              <w:t xml:space="preserve"> la cittadinanza con la messa in campo di azioni di educazione, per favorire processi di inclusione</w:t>
            </w:r>
            <w:r w:rsidR="00213E15" w:rsidRPr="00AC14C6">
              <w:rPr>
                <w:rFonts w:ascii="Times New Roman" w:eastAsia="Times New Roman" w:hAnsi="Times New Roman" w:cs="Times New Roman"/>
                <w:sz w:val="20"/>
                <w:szCs w:val="20"/>
              </w:rPr>
              <w:t xml:space="preserve"> </w:t>
            </w:r>
            <w:r w:rsidR="00271EF1" w:rsidRPr="00AC14C6">
              <w:rPr>
                <w:rFonts w:ascii="Times New Roman" w:eastAsia="Times New Roman" w:hAnsi="Times New Roman" w:cs="Times New Roman"/>
                <w:sz w:val="20"/>
                <w:szCs w:val="20"/>
              </w:rPr>
              <w:t xml:space="preserve">all’interno della comunità. </w:t>
            </w:r>
            <w:r w:rsidR="00E70AE5" w:rsidRPr="00AC14C6">
              <w:rPr>
                <w:rFonts w:ascii="Times New Roman" w:eastAsia="Times New Roman" w:hAnsi="Times New Roman" w:cs="Times New Roman"/>
                <w:sz w:val="20"/>
                <w:szCs w:val="20"/>
              </w:rPr>
              <w:t xml:space="preserve">Il progetto prevede l’azione di due enti: </w:t>
            </w:r>
            <w:r w:rsidR="00E70AE5" w:rsidRPr="00AC14C6">
              <w:rPr>
                <w:rFonts w:ascii="Times New Roman" w:eastAsia="Times New Roman" w:hAnsi="Times New Roman" w:cs="Times New Roman"/>
                <w:b/>
                <w:bCs/>
                <w:sz w:val="20"/>
                <w:szCs w:val="20"/>
              </w:rPr>
              <w:t>Fondazione Ant</w:t>
            </w:r>
            <w:r w:rsidR="00E70AE5" w:rsidRPr="00AC14C6">
              <w:rPr>
                <w:rFonts w:ascii="Times New Roman" w:eastAsia="Times New Roman" w:hAnsi="Times New Roman" w:cs="Times New Roman"/>
                <w:sz w:val="20"/>
                <w:szCs w:val="20"/>
              </w:rPr>
              <w:t>, un ente che offre assistenza domiciliare gratuita ai malati di tumore e promuove la prevenzione oncologica, fornendo cure mediche specialistiche</w:t>
            </w:r>
            <w:r w:rsidR="0040260E" w:rsidRPr="00AC14C6">
              <w:rPr>
                <w:rFonts w:ascii="Times New Roman" w:eastAsia="Times New Roman" w:hAnsi="Times New Roman" w:cs="Times New Roman"/>
                <w:sz w:val="20"/>
                <w:szCs w:val="20"/>
              </w:rPr>
              <w:t xml:space="preserve"> w</w:t>
            </w:r>
            <w:r w:rsidR="00E70AE5" w:rsidRPr="00AC14C6">
              <w:rPr>
                <w:rFonts w:ascii="Times New Roman" w:eastAsia="Times New Roman" w:hAnsi="Times New Roman" w:cs="Times New Roman"/>
                <w:sz w:val="20"/>
                <w:szCs w:val="20"/>
              </w:rPr>
              <w:t xml:space="preserve"> assistenza</w:t>
            </w:r>
            <w:r w:rsidR="0040260E" w:rsidRPr="00AC14C6">
              <w:rPr>
                <w:rFonts w:ascii="Times New Roman" w:eastAsia="Times New Roman" w:hAnsi="Times New Roman" w:cs="Times New Roman"/>
                <w:sz w:val="20"/>
                <w:szCs w:val="20"/>
              </w:rPr>
              <w:t xml:space="preserve"> </w:t>
            </w:r>
            <w:r w:rsidR="00E70AE5" w:rsidRPr="00AC14C6">
              <w:rPr>
                <w:rFonts w:ascii="Times New Roman" w:eastAsia="Times New Roman" w:hAnsi="Times New Roman" w:cs="Times New Roman"/>
                <w:sz w:val="20"/>
                <w:szCs w:val="20"/>
              </w:rPr>
              <w:t xml:space="preserve">direttamente a casa dei pazienti; </w:t>
            </w:r>
            <w:r w:rsidR="00E70AE5" w:rsidRPr="00AC14C6">
              <w:rPr>
                <w:rFonts w:ascii="Times New Roman" w:eastAsia="Times New Roman" w:hAnsi="Times New Roman" w:cs="Times New Roman"/>
                <w:b/>
                <w:sz w:val="20"/>
                <w:szCs w:val="20"/>
              </w:rPr>
              <w:t>AIPD Napoli (Associazione Italiana Persone Down),</w:t>
            </w:r>
            <w:r w:rsidR="00E70AE5" w:rsidRPr="00AC14C6">
              <w:rPr>
                <w:rFonts w:ascii="Times New Roman" w:eastAsia="Times New Roman" w:hAnsi="Times New Roman" w:cs="Times New Roman"/>
                <w:sz w:val="20"/>
                <w:szCs w:val="20"/>
              </w:rPr>
              <w:t xml:space="preserve"> un'associazione che si dedica al supporto e all'inclusione di persone con sindrome di Down nel territorio napoletano. La sinergia tra questi due enti consente al progetto di ampliare la propria portata, rafforzando modelli di inclusione sociale </w:t>
            </w:r>
            <w:r w:rsidR="00086CB0" w:rsidRPr="00AC14C6">
              <w:rPr>
                <w:rFonts w:ascii="Times New Roman" w:eastAsia="Times New Roman" w:hAnsi="Times New Roman" w:cs="Times New Roman"/>
                <w:sz w:val="20"/>
                <w:szCs w:val="20"/>
              </w:rPr>
              <w:t>e contribuendo</w:t>
            </w:r>
            <w:r w:rsidR="00E70AE5" w:rsidRPr="00AC14C6">
              <w:rPr>
                <w:rFonts w:ascii="Times New Roman" w:eastAsia="Times New Roman" w:hAnsi="Times New Roman" w:cs="Times New Roman"/>
                <w:sz w:val="20"/>
                <w:szCs w:val="20"/>
              </w:rPr>
              <w:t xml:space="preserve"> </w:t>
            </w:r>
            <w:r w:rsidR="00086CB0" w:rsidRPr="00AC14C6">
              <w:rPr>
                <w:rFonts w:ascii="Times New Roman" w:eastAsia="Times New Roman" w:hAnsi="Times New Roman" w:cs="Times New Roman"/>
                <w:sz w:val="20"/>
                <w:szCs w:val="20"/>
              </w:rPr>
              <w:t>così ad</w:t>
            </w:r>
            <w:r w:rsidR="00E70AE5" w:rsidRPr="00AC14C6">
              <w:rPr>
                <w:rFonts w:ascii="Times New Roman" w:eastAsia="Times New Roman" w:hAnsi="Times New Roman" w:cs="Times New Roman"/>
                <w:sz w:val="20"/>
                <w:szCs w:val="20"/>
              </w:rPr>
              <w:t xml:space="preserve"> un tessuto comunitario più equo e partecipativo.</w:t>
            </w:r>
          </w:p>
          <w:p w14:paraId="2143A4CE" w14:textId="3520C0B7" w:rsidR="00271EF1" w:rsidRPr="00AC14C6" w:rsidRDefault="00271EF1" w:rsidP="00271EF1">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A questo fine forniamo la descrizione del contesto specifico del progetto in coerenza con la descrizione del contesto della cornice programmatica.</w:t>
            </w:r>
          </w:p>
          <w:p w14:paraId="0468BE85" w14:textId="77777777" w:rsidR="00271EF1" w:rsidRPr="00AC14C6" w:rsidRDefault="00271EF1" w:rsidP="00271EF1">
            <w:pPr>
              <w:tabs>
                <w:tab w:val="left" w:pos="834"/>
              </w:tabs>
              <w:rPr>
                <w:rFonts w:ascii="Times New Roman" w:eastAsia="Times New Roman" w:hAnsi="Times New Roman" w:cs="Times New Roman"/>
                <w:sz w:val="20"/>
                <w:szCs w:val="20"/>
              </w:rPr>
            </w:pPr>
          </w:p>
          <w:p w14:paraId="5D6E273B" w14:textId="5C961321" w:rsidR="00FC32BC" w:rsidRPr="00AC14C6" w:rsidRDefault="00081E34" w:rsidP="008425E4">
            <w:pPr>
              <w:pStyle w:val="Paragrafoelenco"/>
              <w:numPr>
                <w:ilvl w:val="0"/>
                <w:numId w:val="2"/>
              </w:numPr>
              <w:tabs>
                <w:tab w:val="left" w:pos="834"/>
              </w:tabs>
              <w:rPr>
                <w:rFonts w:ascii="Times New Roman" w:eastAsia="Times New Roman" w:hAnsi="Times New Roman" w:cs="Times New Roman"/>
                <w:b/>
                <w:bCs/>
                <w:sz w:val="20"/>
                <w:szCs w:val="20"/>
              </w:rPr>
            </w:pPr>
            <w:r w:rsidRPr="00AC14C6">
              <w:rPr>
                <w:rFonts w:ascii="Times New Roman" w:eastAsia="Times New Roman" w:hAnsi="Times New Roman" w:cs="Times New Roman"/>
                <w:b/>
                <w:bCs/>
                <w:sz w:val="20"/>
                <w:szCs w:val="20"/>
              </w:rPr>
              <w:t>Contesto</w:t>
            </w:r>
          </w:p>
          <w:p w14:paraId="4FEA5EEE" w14:textId="77777777" w:rsidR="001E3FC3" w:rsidRPr="00AC14C6" w:rsidRDefault="001E3FC3" w:rsidP="001E3FC3">
            <w:pPr>
              <w:tabs>
                <w:tab w:val="left" w:pos="834"/>
              </w:tabs>
              <w:jc w:val="both"/>
              <w:rPr>
                <w:rFonts w:ascii="Times New Roman" w:eastAsia="Times New Roman" w:hAnsi="Times New Roman" w:cs="Times New Roman"/>
                <w:sz w:val="20"/>
                <w:szCs w:val="20"/>
              </w:rPr>
            </w:pPr>
          </w:p>
          <w:p w14:paraId="52F4CBB3" w14:textId="7F40C14A" w:rsidR="001E3FC3" w:rsidRPr="00AC14C6" w:rsidRDefault="001E3FC3" w:rsidP="001E3FC3">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In Italia </w:t>
            </w:r>
            <w:r w:rsidR="00086CB0" w:rsidRPr="00AC14C6">
              <w:rPr>
                <w:rFonts w:ascii="Times New Roman" w:eastAsia="Times New Roman" w:hAnsi="Times New Roman" w:cs="Times New Roman"/>
                <w:sz w:val="20"/>
                <w:szCs w:val="20"/>
              </w:rPr>
              <w:t xml:space="preserve">sia </w:t>
            </w:r>
            <w:r w:rsidRPr="00AC14C6">
              <w:rPr>
                <w:rFonts w:ascii="Times New Roman" w:eastAsia="Times New Roman" w:hAnsi="Times New Roman" w:cs="Times New Roman"/>
                <w:sz w:val="20"/>
                <w:szCs w:val="20"/>
              </w:rPr>
              <w:t xml:space="preserve">i pazienti oncologici </w:t>
            </w:r>
            <w:r w:rsidR="00086CB0" w:rsidRPr="00AC14C6">
              <w:rPr>
                <w:rFonts w:ascii="Times New Roman" w:eastAsia="Times New Roman" w:hAnsi="Times New Roman" w:cs="Times New Roman"/>
                <w:sz w:val="20"/>
                <w:szCs w:val="20"/>
              </w:rPr>
              <w:t>che</w:t>
            </w:r>
            <w:r w:rsidRPr="00AC14C6">
              <w:rPr>
                <w:rFonts w:ascii="Times New Roman" w:eastAsia="Times New Roman" w:hAnsi="Times New Roman" w:cs="Times New Roman"/>
                <w:sz w:val="20"/>
                <w:szCs w:val="20"/>
              </w:rPr>
              <w:t xml:space="preserve"> le persone con sindrome di Down</w:t>
            </w:r>
            <w:r w:rsidR="00086CB0" w:rsidRPr="00AC14C6">
              <w:rPr>
                <w:rFonts w:ascii="Times New Roman" w:eastAsia="Times New Roman" w:hAnsi="Times New Roman" w:cs="Times New Roman"/>
                <w:sz w:val="20"/>
                <w:szCs w:val="20"/>
              </w:rPr>
              <w:t xml:space="preserve">, sono particolarmente esposte a condizioni di fragilità e discriminazione sociale, affrontando </w:t>
            </w:r>
            <w:r w:rsidRPr="00AC14C6">
              <w:rPr>
                <w:rFonts w:ascii="Times New Roman" w:eastAsia="Times New Roman" w:hAnsi="Times New Roman" w:cs="Times New Roman"/>
                <w:sz w:val="20"/>
                <w:szCs w:val="20"/>
              </w:rPr>
              <w:t xml:space="preserve">difficoltà che non riguardano solo l’aspetto clinico, ma si estendono alla sfera psicologica, relazionale, lavorativa e dell’autonomia personale, soprattutto </w:t>
            </w:r>
            <w:r w:rsidR="00086CB0" w:rsidRPr="00AC14C6">
              <w:rPr>
                <w:rFonts w:ascii="Times New Roman" w:eastAsia="Times New Roman" w:hAnsi="Times New Roman" w:cs="Times New Roman"/>
                <w:sz w:val="20"/>
                <w:szCs w:val="20"/>
              </w:rPr>
              <w:t>al Sud</w:t>
            </w:r>
            <w:r w:rsidRPr="00AC14C6">
              <w:rPr>
                <w:rFonts w:ascii="Times New Roman" w:eastAsia="Times New Roman" w:hAnsi="Times New Roman" w:cs="Times New Roman"/>
                <w:sz w:val="20"/>
                <w:szCs w:val="20"/>
              </w:rPr>
              <w:t>.</w:t>
            </w:r>
          </w:p>
          <w:p w14:paraId="72443A14" w14:textId="77777777" w:rsidR="003535C5" w:rsidRPr="00AC14C6" w:rsidRDefault="003535C5" w:rsidP="001E3FC3">
            <w:pPr>
              <w:tabs>
                <w:tab w:val="left" w:pos="834"/>
              </w:tabs>
              <w:jc w:val="both"/>
              <w:rPr>
                <w:rFonts w:ascii="Times New Roman" w:eastAsia="Times New Roman" w:hAnsi="Times New Roman" w:cs="Times New Roman"/>
                <w:sz w:val="20"/>
                <w:szCs w:val="20"/>
              </w:rPr>
            </w:pPr>
          </w:p>
          <w:p w14:paraId="2F907A09" w14:textId="39420759" w:rsidR="001E3FC3" w:rsidRPr="00AC14C6" w:rsidRDefault="001E3FC3" w:rsidP="001E3FC3">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Secondo i dati più recenti del 2024 dell’AIOM (Associazione Italiana di Oncologia Medica), ogni anno in Italia si registrano circa 390.100 nuovi casi di tumore, 214.000 fra gli uomini e 175.000 fra le donne. Secondo il rapporto “I numeri del cancro” a cura di AIRTUM, AIOM</w:t>
            </w:r>
            <w:r w:rsidR="00086CB0"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sz w:val="20"/>
                <w:szCs w:val="20"/>
              </w:rPr>
              <w:t xml:space="preserve">e PASSI, oltre 3,7 milioni di persone vivono con una diagnosi oncologica, </w:t>
            </w:r>
            <w:r w:rsidR="00086CB0" w:rsidRPr="00AC14C6">
              <w:rPr>
                <w:rFonts w:ascii="Times New Roman" w:eastAsia="Times New Roman" w:hAnsi="Times New Roman" w:cs="Times New Roman"/>
                <w:sz w:val="20"/>
                <w:szCs w:val="20"/>
              </w:rPr>
              <w:t xml:space="preserve">con </w:t>
            </w:r>
            <w:r w:rsidRPr="00AC14C6">
              <w:rPr>
                <w:rFonts w:ascii="Times New Roman" w:eastAsia="Times New Roman" w:hAnsi="Times New Roman" w:cs="Times New Roman"/>
                <w:sz w:val="20"/>
                <w:szCs w:val="20"/>
              </w:rPr>
              <w:t xml:space="preserve">incremento </w:t>
            </w:r>
            <w:r w:rsidR="00086CB0" w:rsidRPr="00AC14C6">
              <w:rPr>
                <w:rFonts w:ascii="Times New Roman" w:eastAsia="Times New Roman" w:hAnsi="Times New Roman" w:cs="Times New Roman"/>
                <w:sz w:val="20"/>
                <w:szCs w:val="20"/>
              </w:rPr>
              <w:t>di</w:t>
            </w:r>
            <w:r w:rsidRPr="00AC14C6">
              <w:rPr>
                <w:rFonts w:ascii="Times New Roman" w:eastAsia="Times New Roman" w:hAnsi="Times New Roman" w:cs="Times New Roman"/>
                <w:sz w:val="20"/>
                <w:szCs w:val="20"/>
              </w:rPr>
              <w:t xml:space="preserve"> 200.000 persone in più tra il 2023 e il 2024. La sopravvivenza a cinque anni è in </w:t>
            </w:r>
            <w:r w:rsidRPr="00AC14C6">
              <w:rPr>
                <w:rFonts w:ascii="Times New Roman" w:eastAsia="Times New Roman" w:hAnsi="Times New Roman" w:cs="Times New Roman"/>
                <w:sz w:val="20"/>
                <w:szCs w:val="20"/>
              </w:rPr>
              <w:lastRenderedPageBreak/>
              <w:t>crescita, ma persistono profonde disuguaglianze territoriali: nel Sud e nelle Isole l’accesso alla diagnosi precoce, alle cure tempestive e alla presa in carico multidisciplinare è più lento e frammentario. I pazienti oncologici si ritrovano spesso soli ad affrontare il decorso della malattia, i controlli di follow-up e il ritorno alla quotidianità. Le famiglie, a loro volta, sono chiamate a ricoprire ruoli assistenziali impegnativi, spesso senza un adeguato supporto da parte delle istituzioni</w:t>
            </w:r>
            <w:r w:rsidR="00F917FB" w:rsidRPr="00AC14C6">
              <w:rPr>
                <w:rFonts w:ascii="Times New Roman" w:eastAsia="Times New Roman" w:hAnsi="Times New Roman" w:cs="Times New Roman"/>
                <w:sz w:val="20"/>
                <w:szCs w:val="20"/>
              </w:rPr>
              <w:t xml:space="preserve"> e con dovendo</w:t>
            </w:r>
            <w:r w:rsidRPr="00AC14C6">
              <w:rPr>
                <w:rFonts w:ascii="Times New Roman" w:eastAsia="Times New Roman" w:hAnsi="Times New Roman" w:cs="Times New Roman"/>
                <w:sz w:val="20"/>
                <w:szCs w:val="20"/>
              </w:rPr>
              <w:t xml:space="preserve"> affrontare difficoltà economiche per garantire la necessaria assistenza alla persona ammalata. </w:t>
            </w:r>
          </w:p>
          <w:p w14:paraId="54A66B1C" w14:textId="37B8461D" w:rsidR="001E3FC3" w:rsidRPr="00AC14C6" w:rsidRDefault="001E3FC3" w:rsidP="001E3FC3">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A livello locale, nella città metropolitana di Napoli l’incidenza dei tumori risulta particolarmente elevata</w:t>
            </w:r>
            <w:r w:rsidR="00BE4E32" w:rsidRPr="00AC14C6">
              <w:rPr>
                <w:rFonts w:ascii="Times New Roman" w:eastAsia="Times New Roman" w:hAnsi="Times New Roman" w:cs="Times New Roman"/>
                <w:sz w:val="20"/>
                <w:szCs w:val="20"/>
              </w:rPr>
              <w:t>,</w:t>
            </w:r>
            <w:r w:rsidRPr="00AC14C6">
              <w:rPr>
                <w:rFonts w:ascii="Times New Roman" w:eastAsia="Times New Roman" w:hAnsi="Times New Roman" w:cs="Times New Roman"/>
                <w:sz w:val="20"/>
                <w:szCs w:val="20"/>
              </w:rPr>
              <w:t xml:space="preserve"> </w:t>
            </w:r>
            <w:r w:rsidR="00BE4E32" w:rsidRPr="00AC14C6">
              <w:rPr>
                <w:rFonts w:ascii="Times New Roman" w:eastAsia="Times New Roman" w:hAnsi="Times New Roman" w:cs="Times New Roman"/>
                <w:sz w:val="20"/>
                <w:szCs w:val="20"/>
              </w:rPr>
              <w:t>l</w:t>
            </w:r>
            <w:r w:rsidRPr="00AC14C6">
              <w:rPr>
                <w:rFonts w:ascii="Times New Roman" w:eastAsia="Times New Roman" w:hAnsi="Times New Roman" w:cs="Times New Roman"/>
                <w:sz w:val="20"/>
                <w:szCs w:val="20"/>
              </w:rPr>
              <w:t>e strutture ospedaliere di eccellenza presenti sul territorio (come il Pascale o il Policlinico Federico II) sono spesso sovraccariche e non riescono a soddisfare pienamente il bisogno di assistenza continuativa post-ricovero. Inoltre, permangono lunghi tempi d’attesa per visite ed esami specialistici, e scarse risorse per il sostegno psicologico gratuito. La rete di supporto domiciliare non è sempre capillare, e molte famiglie si trovano isolate nel percorso di cura.</w:t>
            </w:r>
            <w:r w:rsidR="00BE4E32" w:rsidRPr="00AC14C6">
              <w:rPr>
                <w:rFonts w:ascii="Times New Roman" w:eastAsia="Times New Roman" w:hAnsi="Times New Roman" w:cs="Times New Roman"/>
                <w:sz w:val="20"/>
                <w:szCs w:val="20"/>
              </w:rPr>
              <w:t xml:space="preserve"> </w:t>
            </w:r>
            <w:r w:rsidR="0090478E" w:rsidRPr="00AC14C6">
              <w:rPr>
                <w:rFonts w:ascii="Times New Roman" w:eastAsia="Times New Roman" w:hAnsi="Times New Roman" w:cs="Times New Roman"/>
                <w:sz w:val="20"/>
                <w:szCs w:val="20"/>
              </w:rPr>
              <w:t>Un’altra criticità rilevante riguarda la prevenzione oncologica. Secondo i dati dell’Osservatorio Nazionale Screening, in Campania meno del 40% della popolazione target partecipa ai programmi regionali di screening, con tassi inferiori rispetto alla media nazionale.</w:t>
            </w:r>
            <w:r w:rsidR="00F00447" w:rsidRPr="00AC14C6">
              <w:rPr>
                <w:rFonts w:ascii="Times New Roman" w:eastAsia="Times New Roman" w:hAnsi="Times New Roman" w:cs="Times New Roman"/>
                <w:sz w:val="20"/>
                <w:szCs w:val="20"/>
              </w:rPr>
              <w:t xml:space="preserve"> </w:t>
            </w:r>
            <w:r w:rsidR="00BE4E32" w:rsidRPr="00AC14C6">
              <w:rPr>
                <w:rFonts w:ascii="Times New Roman" w:eastAsia="Times New Roman" w:hAnsi="Times New Roman" w:cs="Times New Roman"/>
                <w:sz w:val="20"/>
                <w:szCs w:val="20"/>
              </w:rPr>
              <w:t>A Napoli</w:t>
            </w:r>
            <w:r w:rsidR="00F917FB" w:rsidRPr="00AC14C6">
              <w:rPr>
                <w:rFonts w:ascii="Times New Roman" w:eastAsia="Times New Roman" w:hAnsi="Times New Roman" w:cs="Times New Roman"/>
                <w:sz w:val="20"/>
                <w:szCs w:val="20"/>
              </w:rPr>
              <w:t xml:space="preserve"> </w:t>
            </w:r>
            <w:r w:rsidR="00BE4E32" w:rsidRPr="00AC14C6">
              <w:rPr>
                <w:rFonts w:ascii="Times New Roman" w:eastAsia="Times New Roman" w:hAnsi="Times New Roman" w:cs="Times New Roman"/>
                <w:sz w:val="20"/>
                <w:szCs w:val="20"/>
              </w:rPr>
              <w:t>ANT</w:t>
            </w:r>
            <w:r w:rsidR="00F917FB" w:rsidRPr="00AC14C6">
              <w:rPr>
                <w:rFonts w:ascii="Times New Roman" w:eastAsia="Times New Roman" w:hAnsi="Times New Roman" w:cs="Times New Roman"/>
                <w:sz w:val="20"/>
                <w:szCs w:val="20"/>
              </w:rPr>
              <w:t xml:space="preserve"> offre un’importante attività di </w:t>
            </w:r>
            <w:r w:rsidR="00BE4E32" w:rsidRPr="00AC14C6">
              <w:rPr>
                <w:rFonts w:ascii="Times New Roman" w:eastAsia="Times New Roman" w:hAnsi="Times New Roman" w:cs="Times New Roman"/>
                <w:sz w:val="20"/>
                <w:szCs w:val="20"/>
              </w:rPr>
              <w:t xml:space="preserve">assistenza domiciliare </w:t>
            </w:r>
            <w:r w:rsidR="00F917FB" w:rsidRPr="00AC14C6">
              <w:rPr>
                <w:rFonts w:ascii="Times New Roman" w:eastAsia="Times New Roman" w:hAnsi="Times New Roman" w:cs="Times New Roman"/>
                <w:sz w:val="20"/>
                <w:szCs w:val="20"/>
              </w:rPr>
              <w:t>ai</w:t>
            </w:r>
            <w:r w:rsidR="00BE4E32" w:rsidRPr="00AC14C6">
              <w:rPr>
                <w:rFonts w:ascii="Times New Roman" w:eastAsia="Times New Roman" w:hAnsi="Times New Roman" w:cs="Times New Roman"/>
                <w:sz w:val="20"/>
                <w:szCs w:val="20"/>
              </w:rPr>
              <w:t xml:space="preserve"> sofferenti cronici, gestita come un ospedale residenziale. Per l’ODO di Napoli lavorano 3 Medici, 3 Infermieri e 2 Psicologi; fino ad oggi le équipe hanno assistito oltre 6.100 sofferenti.  </w:t>
            </w:r>
          </w:p>
          <w:p w14:paraId="33668673" w14:textId="77777777" w:rsidR="003535C5" w:rsidRPr="00AC14C6" w:rsidRDefault="003535C5" w:rsidP="001E3FC3">
            <w:pPr>
              <w:tabs>
                <w:tab w:val="left" w:pos="834"/>
              </w:tabs>
              <w:jc w:val="both"/>
              <w:rPr>
                <w:rFonts w:ascii="Times New Roman" w:eastAsia="Times New Roman" w:hAnsi="Times New Roman" w:cs="Times New Roman"/>
                <w:sz w:val="20"/>
                <w:szCs w:val="20"/>
              </w:rPr>
            </w:pPr>
          </w:p>
          <w:p w14:paraId="230EFECA" w14:textId="299EB886" w:rsidR="001E3FC3" w:rsidRPr="00AC14C6" w:rsidRDefault="00F917FB" w:rsidP="001E3FC3">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Nel</w:t>
            </w:r>
            <w:r w:rsidR="00BE4E32" w:rsidRPr="00AC14C6">
              <w:rPr>
                <w:rFonts w:ascii="Times New Roman" w:eastAsia="Times New Roman" w:hAnsi="Times New Roman" w:cs="Times New Roman"/>
                <w:sz w:val="20"/>
                <w:szCs w:val="20"/>
              </w:rPr>
              <w:t xml:space="preserve"> nostro paese </w:t>
            </w:r>
            <w:r w:rsidR="001E3FC3" w:rsidRPr="00AC14C6">
              <w:rPr>
                <w:rFonts w:ascii="Times New Roman" w:eastAsia="Times New Roman" w:hAnsi="Times New Roman" w:cs="Times New Roman"/>
                <w:sz w:val="20"/>
                <w:szCs w:val="20"/>
              </w:rPr>
              <w:t xml:space="preserve">vivono circa 40.000 persone con sindrome di Down. Grazie ai progressi oggi l’aspettativa di vita </w:t>
            </w:r>
            <w:r w:rsidR="00086CB0" w:rsidRPr="00AC14C6">
              <w:rPr>
                <w:rFonts w:ascii="Times New Roman" w:eastAsia="Times New Roman" w:hAnsi="Times New Roman" w:cs="Times New Roman"/>
                <w:sz w:val="20"/>
                <w:szCs w:val="20"/>
              </w:rPr>
              <w:t>per</w:t>
            </w:r>
            <w:r w:rsidR="001E3FC3" w:rsidRPr="00AC14C6">
              <w:rPr>
                <w:rFonts w:ascii="Times New Roman" w:eastAsia="Times New Roman" w:hAnsi="Times New Roman" w:cs="Times New Roman"/>
                <w:sz w:val="20"/>
                <w:szCs w:val="20"/>
              </w:rPr>
              <w:t xml:space="preserve"> l’80% </w:t>
            </w:r>
            <w:r w:rsidR="00086CB0" w:rsidRPr="00AC14C6">
              <w:rPr>
                <w:rFonts w:ascii="Times New Roman" w:eastAsia="Times New Roman" w:hAnsi="Times New Roman" w:cs="Times New Roman"/>
                <w:sz w:val="20"/>
                <w:szCs w:val="20"/>
              </w:rPr>
              <w:t xml:space="preserve">di loro </w:t>
            </w:r>
            <w:r w:rsidR="001E3FC3" w:rsidRPr="00AC14C6">
              <w:rPr>
                <w:rFonts w:ascii="Times New Roman" w:eastAsia="Times New Roman" w:hAnsi="Times New Roman" w:cs="Times New Roman"/>
                <w:sz w:val="20"/>
                <w:szCs w:val="20"/>
              </w:rPr>
              <w:t xml:space="preserve">supera i 55 anni. Tuttavia, a tale progresso non corrisponde una reale inclusione sociale. Solo il 13% delle persone con sindrome di Down ha un lavoro regolare, e più del 50% rimane a casa dopo il termine del percorso scolastico. </w:t>
            </w:r>
            <w:r w:rsidR="001C5F40" w:rsidRPr="00AC14C6">
              <w:rPr>
                <w:rFonts w:ascii="Times New Roman" w:eastAsia="Times New Roman" w:hAnsi="Times New Roman" w:cs="Times New Roman"/>
                <w:sz w:val="20"/>
                <w:szCs w:val="20"/>
              </w:rPr>
              <w:t>In base ad un censimento del 2024 dell’Istituto Superiore di Sanità risulta che i pazienti seguiti in 53 centri di assistenza che hanno partecipato al censimento sono 6565. Dei centri censiti 45 sono pediatrici e 31 sono geriatrici, i centri pediatrici che hanno più di 100 pazienti sono 14, i centri geriatrici che hanno più di 100 pazienti sono 9. Sono 24 i centri censiti in Italia</w:t>
            </w:r>
            <w:r w:rsidRPr="00AC14C6">
              <w:rPr>
                <w:rFonts w:ascii="Times New Roman" w:eastAsia="Times New Roman" w:hAnsi="Times New Roman" w:cs="Times New Roman"/>
                <w:sz w:val="20"/>
                <w:szCs w:val="20"/>
              </w:rPr>
              <w:t>,</w:t>
            </w:r>
            <w:r w:rsidR="001C5F40"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sz w:val="20"/>
                <w:szCs w:val="20"/>
              </w:rPr>
              <w:t>d</w:t>
            </w:r>
            <w:r w:rsidR="001C5F40" w:rsidRPr="00AC14C6">
              <w:rPr>
                <w:rFonts w:ascii="Times New Roman" w:eastAsia="Times New Roman" w:hAnsi="Times New Roman" w:cs="Times New Roman"/>
                <w:sz w:val="20"/>
                <w:szCs w:val="20"/>
              </w:rPr>
              <w:t>i centri solo 3 sono presenti a Napoli-</w:t>
            </w:r>
          </w:p>
          <w:p w14:paraId="77B10F63" w14:textId="3C523E9E" w:rsidR="001E3FC3" w:rsidRPr="00AC14C6" w:rsidRDefault="001E3FC3" w:rsidP="001E3FC3">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Nella realtà napoletana, queste problematiche risultano ancora più marcate. Nonostante la presenza di realtà attive come AIPD Napoli, le opportunità per le persone con sindrome di Down restano limitate. Le famiglie lamentano l’assenza di progetti per l’autonomia, la difficoltà a ottenere assistenza scolastica e sociosanitaria qualificata, e la mancanza di spazi </w:t>
            </w:r>
            <w:r w:rsidR="00F917FB" w:rsidRPr="00AC14C6">
              <w:rPr>
                <w:rFonts w:ascii="Times New Roman" w:eastAsia="Times New Roman" w:hAnsi="Times New Roman" w:cs="Times New Roman"/>
                <w:sz w:val="20"/>
                <w:szCs w:val="20"/>
              </w:rPr>
              <w:t xml:space="preserve">e strutture </w:t>
            </w:r>
            <w:r w:rsidRPr="00AC14C6">
              <w:rPr>
                <w:rFonts w:ascii="Times New Roman" w:eastAsia="Times New Roman" w:hAnsi="Times New Roman" w:cs="Times New Roman"/>
                <w:sz w:val="20"/>
                <w:szCs w:val="20"/>
              </w:rPr>
              <w:t>pubblic</w:t>
            </w:r>
            <w:r w:rsidR="00F917FB" w:rsidRPr="00AC14C6">
              <w:rPr>
                <w:rFonts w:ascii="Times New Roman" w:eastAsia="Times New Roman" w:hAnsi="Times New Roman" w:cs="Times New Roman"/>
                <w:sz w:val="20"/>
                <w:szCs w:val="20"/>
              </w:rPr>
              <w:t>he</w:t>
            </w:r>
            <w:r w:rsidRPr="00AC14C6">
              <w:rPr>
                <w:rFonts w:ascii="Times New Roman" w:eastAsia="Times New Roman" w:hAnsi="Times New Roman" w:cs="Times New Roman"/>
                <w:sz w:val="20"/>
                <w:szCs w:val="20"/>
              </w:rPr>
              <w:t xml:space="preserve"> realmente inclusiv</w:t>
            </w:r>
            <w:r w:rsidR="00F917FB" w:rsidRPr="00AC14C6">
              <w:rPr>
                <w:rFonts w:ascii="Times New Roman" w:eastAsia="Times New Roman" w:hAnsi="Times New Roman" w:cs="Times New Roman"/>
                <w:sz w:val="20"/>
                <w:szCs w:val="20"/>
              </w:rPr>
              <w:t>e</w:t>
            </w:r>
            <w:r w:rsidR="001C5F40" w:rsidRPr="00AC14C6">
              <w:rPr>
                <w:rFonts w:ascii="Times New Roman" w:eastAsia="Times New Roman" w:hAnsi="Times New Roman" w:cs="Times New Roman"/>
                <w:sz w:val="20"/>
                <w:szCs w:val="20"/>
              </w:rPr>
              <w:t>,</w:t>
            </w:r>
            <w:r w:rsidR="0090478E" w:rsidRPr="00AC14C6">
              <w:rPr>
                <w:rFonts w:ascii="Times New Roman" w:eastAsia="Times New Roman" w:hAnsi="Times New Roman" w:cs="Times New Roman"/>
                <w:sz w:val="20"/>
                <w:szCs w:val="20"/>
              </w:rPr>
              <w:t xml:space="preserve"> </w:t>
            </w:r>
            <w:r w:rsidR="00F917FB" w:rsidRPr="00AC14C6">
              <w:rPr>
                <w:rFonts w:ascii="Times New Roman" w:eastAsia="Times New Roman" w:hAnsi="Times New Roman" w:cs="Times New Roman"/>
                <w:sz w:val="20"/>
                <w:szCs w:val="20"/>
              </w:rPr>
              <w:t>anche a scuola</w:t>
            </w:r>
            <w:r w:rsidR="001C5F40" w:rsidRPr="00AC14C6">
              <w:rPr>
                <w:rFonts w:ascii="Times New Roman" w:eastAsia="Times New Roman" w:hAnsi="Times New Roman" w:cs="Times New Roman"/>
                <w:sz w:val="20"/>
                <w:szCs w:val="20"/>
              </w:rPr>
              <w:t xml:space="preserve"> si registra una scarsa presenza di docenti di sostegno stabili e formati.</w:t>
            </w:r>
            <w:r w:rsidRPr="00AC14C6">
              <w:rPr>
                <w:rFonts w:ascii="Times New Roman" w:eastAsia="Times New Roman" w:hAnsi="Times New Roman" w:cs="Times New Roman"/>
                <w:sz w:val="20"/>
                <w:szCs w:val="20"/>
              </w:rPr>
              <w:t xml:space="preserve"> La carenza di personale, la discontinuità del sostegno educativo e l’assenza di percorsi occupazionali protetti impediscono a molti giovani e adulti con disabilità intellettiva di esprimere il proprio potenziale.</w:t>
            </w:r>
          </w:p>
          <w:p w14:paraId="3A38FFC0" w14:textId="77777777" w:rsidR="003535C5" w:rsidRPr="00AC14C6" w:rsidRDefault="003535C5" w:rsidP="001E3FC3">
            <w:pPr>
              <w:tabs>
                <w:tab w:val="left" w:pos="834"/>
              </w:tabs>
              <w:jc w:val="both"/>
              <w:rPr>
                <w:rFonts w:ascii="Times New Roman" w:eastAsia="Times New Roman" w:hAnsi="Times New Roman" w:cs="Times New Roman"/>
                <w:sz w:val="20"/>
                <w:szCs w:val="20"/>
              </w:rPr>
            </w:pPr>
          </w:p>
          <w:p w14:paraId="669B286B" w14:textId="352A1170" w:rsidR="001C5F40" w:rsidRPr="00AC14C6" w:rsidRDefault="001C5F40" w:rsidP="001C5F40">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Alcuni dati di contesto aiutano a comprendere la difficoltà che sta vivendo Napoli. Nel settore dell’assistenza domiciliare alle persone più deboli </w:t>
            </w:r>
            <w:r w:rsidR="00D26AD4" w:rsidRPr="00AC14C6">
              <w:rPr>
                <w:rFonts w:ascii="Times New Roman" w:eastAsia="Times New Roman" w:hAnsi="Times New Roman" w:cs="Times New Roman"/>
                <w:sz w:val="20"/>
                <w:szCs w:val="20"/>
              </w:rPr>
              <w:t>l</w:t>
            </w:r>
            <w:r w:rsidRPr="00AC14C6">
              <w:rPr>
                <w:rFonts w:ascii="Times New Roman" w:eastAsia="Times New Roman" w:hAnsi="Times New Roman" w:cs="Times New Roman"/>
                <w:sz w:val="20"/>
                <w:szCs w:val="20"/>
              </w:rPr>
              <w:t xml:space="preserve">a città è al 64° posto in Italia con un valore di 16,3 (Istituto Tagliacarne 2022), l’indice di dipendenza degli anziani si attesta al 29,1% di persone sopra i 65 anni di età non autonome (Istat 2023), collocando l’area ai primi posti in Italia, la speranza di vita pone la città al 106° posto con un valore di 19 (Istat 2022). Dal punto di vista dell’assistenza sanitaria si nota poi la bassa presenza di </w:t>
            </w:r>
            <w:r w:rsidR="00D26AD4" w:rsidRPr="00AC14C6">
              <w:rPr>
                <w:rFonts w:ascii="Times New Roman" w:eastAsia="Times New Roman" w:hAnsi="Times New Roman" w:cs="Times New Roman"/>
                <w:sz w:val="20"/>
                <w:szCs w:val="20"/>
              </w:rPr>
              <w:t xml:space="preserve">medici specialisti, 36 ogni 10.000 abitanti, di </w:t>
            </w:r>
            <w:r w:rsidRPr="00AC14C6">
              <w:rPr>
                <w:rFonts w:ascii="Times New Roman" w:eastAsia="Times New Roman" w:hAnsi="Times New Roman" w:cs="Times New Roman"/>
                <w:sz w:val="20"/>
                <w:szCs w:val="20"/>
              </w:rPr>
              <w:t>infermieri, 745,6 ogni 100.000 abitanti</w:t>
            </w:r>
            <w:r w:rsidR="00D26AD4"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sz w:val="20"/>
                <w:szCs w:val="20"/>
              </w:rPr>
              <w:t>o di geriatri attivi, 3,2 ogni 10.000 abitanti (Istat).</w:t>
            </w:r>
          </w:p>
          <w:p w14:paraId="65E3E63C" w14:textId="77777777" w:rsidR="00081E34" w:rsidRPr="00AC14C6" w:rsidRDefault="00081E34" w:rsidP="0096709C">
            <w:pPr>
              <w:tabs>
                <w:tab w:val="left" w:pos="834"/>
              </w:tabs>
              <w:rPr>
                <w:rFonts w:ascii="Times New Roman" w:eastAsia="Times New Roman" w:hAnsi="Times New Roman" w:cs="Times New Roman"/>
                <w:sz w:val="20"/>
                <w:szCs w:val="20"/>
              </w:rPr>
            </w:pPr>
          </w:p>
          <w:p w14:paraId="730489E6" w14:textId="77777777" w:rsidR="00081E34" w:rsidRPr="00AC14C6" w:rsidRDefault="00081E34" w:rsidP="008425E4">
            <w:pPr>
              <w:pStyle w:val="Paragrafoelenco"/>
              <w:numPr>
                <w:ilvl w:val="0"/>
                <w:numId w:val="2"/>
              </w:numPr>
              <w:tabs>
                <w:tab w:val="left" w:pos="834"/>
              </w:tabs>
              <w:rPr>
                <w:rFonts w:ascii="Times New Roman" w:eastAsia="Times New Roman" w:hAnsi="Times New Roman" w:cs="Times New Roman"/>
                <w:b/>
                <w:bCs/>
                <w:sz w:val="20"/>
                <w:szCs w:val="20"/>
              </w:rPr>
            </w:pPr>
            <w:r w:rsidRPr="00AC14C6">
              <w:rPr>
                <w:rFonts w:ascii="Times New Roman" w:eastAsia="Times New Roman" w:hAnsi="Times New Roman" w:cs="Times New Roman"/>
                <w:b/>
                <w:bCs/>
                <w:sz w:val="20"/>
                <w:szCs w:val="20"/>
              </w:rPr>
              <w:t>Bisogni/aspetti da innovare</w:t>
            </w:r>
          </w:p>
          <w:p w14:paraId="48A75E16" w14:textId="77777777" w:rsidR="009B70CB" w:rsidRPr="00AC14C6" w:rsidRDefault="009B70CB" w:rsidP="00271EF1">
            <w:pPr>
              <w:tabs>
                <w:tab w:val="left" w:pos="834"/>
              </w:tabs>
              <w:jc w:val="both"/>
              <w:rPr>
                <w:rFonts w:ascii="Times New Roman" w:eastAsia="Times New Roman" w:hAnsi="Times New Roman" w:cs="Times New Roman"/>
                <w:sz w:val="20"/>
                <w:szCs w:val="20"/>
              </w:rPr>
            </w:pPr>
          </w:p>
          <w:p w14:paraId="7BBA1A7E" w14:textId="71178E4D" w:rsidR="009B70CB" w:rsidRPr="00AC14C6" w:rsidRDefault="009B70CB" w:rsidP="009B70CB">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Entrambe le categorie – pazienti oncologici e persone con sindrome di Down – condividono quindi bisogni trasversali che riguardano la relazione, l’a</w:t>
            </w:r>
            <w:r w:rsidR="00BB245B" w:rsidRPr="00AC14C6">
              <w:rPr>
                <w:rFonts w:ascii="Times New Roman" w:eastAsia="Times New Roman" w:hAnsi="Times New Roman" w:cs="Times New Roman"/>
                <w:sz w:val="20"/>
                <w:szCs w:val="20"/>
              </w:rPr>
              <w:t xml:space="preserve">ssistenza e il sostegno </w:t>
            </w:r>
            <w:r w:rsidRPr="00AC14C6">
              <w:rPr>
                <w:rFonts w:ascii="Times New Roman" w:eastAsia="Times New Roman" w:hAnsi="Times New Roman" w:cs="Times New Roman"/>
                <w:sz w:val="20"/>
                <w:szCs w:val="20"/>
              </w:rPr>
              <w:t>nei</w:t>
            </w:r>
            <w:r w:rsidR="0090478E"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sz w:val="20"/>
                <w:szCs w:val="20"/>
              </w:rPr>
              <w:t xml:space="preserve">percorsi di vita, il contrasto alla solitudine e l’educazione della comunità alla cultura dell’accoglienza. In particolare, emerge con forza l’esigenza di costruire reti di supporto umano e sociale, capaci di rispondere ai bisogni delle persone più fragili in modo continuativo e personalizzato. </w:t>
            </w:r>
          </w:p>
          <w:p w14:paraId="1EBA4F62" w14:textId="3E74F765" w:rsidR="009B70CB" w:rsidRPr="00AC14C6" w:rsidRDefault="009B70CB" w:rsidP="009B70CB">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Le principali criticità rilevate riguardano la carenza di assistenza domiciliare, l’assenza di servizi di supporto psicologico diffuso, la difficoltà nell’accesso alle informazioni sui diritti e servizi disponibili, la mancanza di percorsi di autonomia e vita indipendente, il basso tasso di inclusione, la difficoltà di accesso ai servizi sociosanitari, la scarsa presenza di centri diurni e attività educative post-scolastiche, e una diffusa invisibilità sociale.</w:t>
            </w:r>
          </w:p>
          <w:p w14:paraId="2843A759" w14:textId="77777777" w:rsidR="003535C5" w:rsidRPr="00AC14C6" w:rsidRDefault="003535C5" w:rsidP="009B70CB">
            <w:pPr>
              <w:tabs>
                <w:tab w:val="left" w:pos="834"/>
              </w:tabs>
              <w:jc w:val="both"/>
              <w:rPr>
                <w:rFonts w:ascii="Times New Roman" w:eastAsia="Times New Roman" w:hAnsi="Times New Roman" w:cs="Times New Roman"/>
                <w:sz w:val="20"/>
                <w:szCs w:val="20"/>
              </w:rPr>
            </w:pPr>
          </w:p>
          <w:p w14:paraId="50468AAF" w14:textId="44315211" w:rsidR="00271EF1" w:rsidRPr="00AC14C6" w:rsidRDefault="00271EF1" w:rsidP="00271EF1">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Frequentemente le famiglie con un ammalato di tumore </w:t>
            </w:r>
            <w:r w:rsidR="004C1FEF" w:rsidRPr="00AC14C6">
              <w:rPr>
                <w:rFonts w:ascii="Times New Roman" w:eastAsia="Times New Roman" w:hAnsi="Times New Roman" w:cs="Times New Roman"/>
                <w:sz w:val="20"/>
                <w:szCs w:val="20"/>
              </w:rPr>
              <w:t xml:space="preserve">o </w:t>
            </w:r>
            <w:r w:rsidR="0090478E" w:rsidRPr="00AC14C6">
              <w:rPr>
                <w:rFonts w:ascii="Times New Roman" w:eastAsia="Times New Roman" w:hAnsi="Times New Roman" w:cs="Times New Roman"/>
                <w:sz w:val="20"/>
                <w:szCs w:val="20"/>
              </w:rPr>
              <w:t xml:space="preserve">con </w:t>
            </w:r>
            <w:r w:rsidR="004C1FEF" w:rsidRPr="00AC14C6">
              <w:rPr>
                <w:rFonts w:ascii="Times New Roman" w:eastAsia="Times New Roman" w:hAnsi="Times New Roman" w:cs="Times New Roman"/>
                <w:sz w:val="20"/>
                <w:szCs w:val="20"/>
              </w:rPr>
              <w:t xml:space="preserve">una persona affetta da sindrome di Down </w:t>
            </w:r>
            <w:r w:rsidRPr="00AC14C6">
              <w:rPr>
                <w:rFonts w:ascii="Times New Roman" w:eastAsia="Times New Roman" w:hAnsi="Times New Roman" w:cs="Times New Roman"/>
                <w:sz w:val="20"/>
                <w:szCs w:val="20"/>
              </w:rPr>
              <w:t xml:space="preserve">si trovano “scarsamente assistite” nei momenti </w:t>
            </w:r>
            <w:r w:rsidR="004C1FEF" w:rsidRPr="00AC14C6">
              <w:rPr>
                <w:rFonts w:ascii="Times New Roman" w:eastAsia="Times New Roman" w:hAnsi="Times New Roman" w:cs="Times New Roman"/>
                <w:sz w:val="20"/>
                <w:szCs w:val="20"/>
              </w:rPr>
              <w:t>delicati della loro vita</w:t>
            </w:r>
            <w:r w:rsidRPr="00AC14C6">
              <w:rPr>
                <w:rFonts w:ascii="Times New Roman" w:eastAsia="Times New Roman" w:hAnsi="Times New Roman" w:cs="Times New Roman"/>
                <w:sz w:val="20"/>
                <w:szCs w:val="20"/>
              </w:rPr>
              <w:t>. La prima necessità che emerge è avere maggiori informazioni</w:t>
            </w:r>
            <w:r w:rsidR="0090478E" w:rsidRPr="00AC14C6">
              <w:rPr>
                <w:rFonts w:ascii="Times New Roman" w:eastAsia="Times New Roman" w:hAnsi="Times New Roman" w:cs="Times New Roman"/>
                <w:sz w:val="20"/>
                <w:szCs w:val="20"/>
              </w:rPr>
              <w:t xml:space="preserve"> sull’assistenza e sui servizi</w:t>
            </w:r>
            <w:r w:rsidR="00F917FB" w:rsidRPr="00AC14C6">
              <w:rPr>
                <w:rFonts w:ascii="Times New Roman" w:eastAsia="Times New Roman" w:hAnsi="Times New Roman" w:cs="Times New Roman"/>
                <w:sz w:val="20"/>
                <w:szCs w:val="20"/>
              </w:rPr>
              <w:t xml:space="preserve"> per potervi accedere con facilità.</w:t>
            </w:r>
          </w:p>
          <w:p w14:paraId="23354BFA" w14:textId="7D7281F1" w:rsidR="004C1FEF" w:rsidRPr="00AC14C6" w:rsidRDefault="004C1FEF" w:rsidP="0040260E">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Altro bisogno che emerge è la necessità di promuovere campagne di sensibilizzazione</w:t>
            </w:r>
            <w:r w:rsidR="0090478E" w:rsidRPr="00AC14C6">
              <w:rPr>
                <w:rFonts w:ascii="Times New Roman" w:eastAsia="Times New Roman" w:hAnsi="Times New Roman" w:cs="Times New Roman"/>
                <w:sz w:val="20"/>
                <w:szCs w:val="20"/>
              </w:rPr>
              <w:t xml:space="preserve"> su queste condizioni che rischiano di marginalizzare fasce deboli della popolazione. Da un lato </w:t>
            </w:r>
            <w:r w:rsidRPr="00AC14C6">
              <w:rPr>
                <w:rFonts w:ascii="Times New Roman" w:eastAsia="Times New Roman" w:hAnsi="Times New Roman" w:cs="Times New Roman"/>
                <w:sz w:val="20"/>
                <w:szCs w:val="20"/>
              </w:rPr>
              <w:t>perché il 40% dei casi di tumore può essere evitato seguendo uno stile di vita sano e la prevenzione può inoltre generare risparmi e liberare risorse che potrebbero essere indirizzate alla promozione di progetti di ricerca e alla disponibilità di nuove terapie</w:t>
            </w:r>
            <w:r w:rsidR="0090478E" w:rsidRPr="00AC14C6">
              <w:rPr>
                <w:rFonts w:ascii="Times New Roman" w:eastAsia="Times New Roman" w:hAnsi="Times New Roman" w:cs="Times New Roman"/>
                <w:sz w:val="20"/>
                <w:szCs w:val="20"/>
              </w:rPr>
              <w:t xml:space="preserve">; dall’altro lato </w:t>
            </w:r>
            <w:r w:rsidR="0040260E" w:rsidRPr="00AC14C6">
              <w:rPr>
                <w:rFonts w:ascii="Times New Roman" w:eastAsia="Times New Roman" w:hAnsi="Times New Roman" w:cs="Times New Roman"/>
                <w:sz w:val="20"/>
                <w:szCs w:val="20"/>
              </w:rPr>
              <w:t xml:space="preserve">perché risulta sempre più fondamentale contrastare pregiudizi e stereotipi, rendendo visibili le persone con </w:t>
            </w:r>
            <w:r w:rsidR="0040260E" w:rsidRPr="00AC14C6">
              <w:rPr>
                <w:rFonts w:ascii="Times New Roman" w:eastAsia="Times New Roman" w:hAnsi="Times New Roman" w:cs="Times New Roman"/>
                <w:sz w:val="20"/>
                <w:szCs w:val="20"/>
              </w:rPr>
              <w:lastRenderedPageBreak/>
              <w:t>disabilità come soggetti attivi nella comunità con pieni diritto di cittadinanza, rompendo il loro isolamento e favorendo l’accettazione sociale.</w:t>
            </w:r>
          </w:p>
          <w:p w14:paraId="58A11272" w14:textId="1BF5262E" w:rsidR="00271EF1" w:rsidRPr="00AC14C6" w:rsidRDefault="004C1FEF" w:rsidP="0040260E">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Infine, la terza area di bisogno individuata è relativa alla necessità di diffondere nei più giovani le giuste informazioni sui temi della prevenzione primaria oncologica e de</w:t>
            </w:r>
            <w:r w:rsidR="0040260E" w:rsidRPr="00AC14C6">
              <w:rPr>
                <w:rFonts w:ascii="Times New Roman" w:eastAsia="Times New Roman" w:hAnsi="Times New Roman" w:cs="Times New Roman"/>
                <w:sz w:val="20"/>
                <w:szCs w:val="20"/>
              </w:rPr>
              <w:t>lla presenza delle persone con sindrome di Down</w:t>
            </w:r>
            <w:r w:rsidRPr="00AC14C6">
              <w:rPr>
                <w:rFonts w:ascii="Times New Roman" w:eastAsia="Times New Roman" w:hAnsi="Times New Roman" w:cs="Times New Roman"/>
                <w:sz w:val="20"/>
                <w:szCs w:val="20"/>
              </w:rPr>
              <w:t>.</w:t>
            </w:r>
            <w:r w:rsidR="0040260E" w:rsidRPr="00AC14C6">
              <w:rPr>
                <w:rFonts w:ascii="Times New Roman" w:eastAsia="Times New Roman" w:hAnsi="Times New Roman" w:cs="Times New Roman"/>
                <w:sz w:val="20"/>
                <w:szCs w:val="20"/>
              </w:rPr>
              <w:t xml:space="preserve"> promuovendo percorsi strutturati e accessibili di educazione alla salute e alla convivenza civile, affinché bambini, adolescenti e studenti possano sviluppare competenze consapevoli, basate su conoscenze corrette e su valori inclusivi.</w:t>
            </w:r>
          </w:p>
          <w:p w14:paraId="102B314C" w14:textId="77777777" w:rsidR="00081E34" w:rsidRPr="00AC14C6" w:rsidRDefault="00081E34" w:rsidP="0096709C">
            <w:pPr>
              <w:tabs>
                <w:tab w:val="left" w:pos="834"/>
              </w:tabs>
              <w:rPr>
                <w:rFonts w:ascii="Times New Roman" w:eastAsia="Times New Roman" w:hAnsi="Times New Roman" w:cs="Times New Roman"/>
                <w:sz w:val="20"/>
                <w:szCs w:val="20"/>
              </w:rPr>
            </w:pPr>
          </w:p>
          <w:p w14:paraId="640EE415" w14:textId="77777777" w:rsidR="00081E34" w:rsidRPr="00AC14C6" w:rsidRDefault="00081E34" w:rsidP="008425E4">
            <w:pPr>
              <w:pStyle w:val="Paragrafoelenco"/>
              <w:numPr>
                <w:ilvl w:val="0"/>
                <w:numId w:val="2"/>
              </w:numPr>
              <w:tabs>
                <w:tab w:val="left" w:pos="834"/>
              </w:tabs>
              <w:rPr>
                <w:rFonts w:ascii="Times New Roman" w:eastAsia="Times New Roman" w:hAnsi="Times New Roman" w:cs="Times New Roman"/>
                <w:b/>
                <w:bCs/>
                <w:sz w:val="20"/>
                <w:szCs w:val="20"/>
              </w:rPr>
            </w:pPr>
            <w:r w:rsidRPr="00AC14C6">
              <w:rPr>
                <w:rFonts w:ascii="Times New Roman" w:eastAsia="Times New Roman" w:hAnsi="Times New Roman" w:cs="Times New Roman"/>
                <w:b/>
                <w:bCs/>
                <w:sz w:val="20"/>
                <w:szCs w:val="20"/>
              </w:rPr>
              <w:t>Indicatori (situazione ex ante)</w:t>
            </w:r>
          </w:p>
          <w:p w14:paraId="6D2B07F8" w14:textId="4677CA03" w:rsidR="00271EF1" w:rsidRPr="00AC14C6" w:rsidRDefault="00271EF1" w:rsidP="003535C5">
            <w:pPr>
              <w:pStyle w:val="Paragrafoelenco"/>
              <w:tabs>
                <w:tab w:val="left" w:pos="834"/>
              </w:tabs>
              <w:rPr>
                <w:rFonts w:ascii="Times New Roman" w:eastAsia="Times New Roman" w:hAnsi="Times New Roman" w:cs="Times New Roman"/>
                <w:sz w:val="20"/>
                <w:szCs w:val="20"/>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4"/>
              <w:gridCol w:w="3817"/>
              <w:gridCol w:w="2280"/>
            </w:tblGrid>
            <w:tr w:rsidR="00271EF1" w:rsidRPr="00AC14C6" w14:paraId="23913E67" w14:textId="77777777" w:rsidTr="00233614">
              <w:tc>
                <w:tcPr>
                  <w:tcW w:w="3004" w:type="dxa"/>
                  <w:shd w:val="clear" w:color="auto" w:fill="C6D9F1"/>
                </w:tcPr>
                <w:p w14:paraId="2E8D3102" w14:textId="77777777" w:rsidR="00271EF1" w:rsidRPr="00AC14C6" w:rsidRDefault="00271EF1" w:rsidP="00271EF1">
                  <w:pPr>
                    <w:ind w:hanging="2"/>
                    <w:jc w:val="center"/>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BISOGNI</w:t>
                  </w:r>
                </w:p>
              </w:tc>
              <w:tc>
                <w:tcPr>
                  <w:tcW w:w="3817" w:type="dxa"/>
                  <w:shd w:val="clear" w:color="auto" w:fill="C6D9F1"/>
                </w:tcPr>
                <w:p w14:paraId="799DE780" w14:textId="77777777" w:rsidR="00271EF1" w:rsidRPr="00AC14C6" w:rsidRDefault="00271EF1" w:rsidP="00271EF1">
                  <w:pPr>
                    <w:ind w:hanging="2"/>
                    <w:jc w:val="center"/>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INDICATORI MISURABILI</w:t>
                  </w:r>
                </w:p>
              </w:tc>
              <w:tc>
                <w:tcPr>
                  <w:tcW w:w="2280" w:type="dxa"/>
                  <w:shd w:val="clear" w:color="auto" w:fill="C6D9F1"/>
                </w:tcPr>
                <w:p w14:paraId="39C7082B" w14:textId="77777777" w:rsidR="00271EF1" w:rsidRPr="00AC14C6" w:rsidRDefault="00271EF1" w:rsidP="00271EF1">
                  <w:pPr>
                    <w:ind w:hanging="2"/>
                    <w:jc w:val="center"/>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EX ANTE</w:t>
                  </w:r>
                </w:p>
              </w:tc>
            </w:tr>
            <w:tr w:rsidR="00271EF1" w:rsidRPr="00AC14C6" w14:paraId="51A45EAF" w14:textId="77777777" w:rsidTr="00233614">
              <w:tc>
                <w:tcPr>
                  <w:tcW w:w="3004" w:type="dxa"/>
                  <w:shd w:val="clear" w:color="auto" w:fill="auto"/>
                </w:tcPr>
                <w:p w14:paraId="1613B4A9" w14:textId="77777777" w:rsidR="00271EF1" w:rsidRPr="00AC14C6" w:rsidRDefault="00271EF1" w:rsidP="00AB71D9">
                  <w:pPr>
                    <w:spacing w:after="0" w:line="240" w:lineRule="auto"/>
                    <w:ind w:hanging="2"/>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Bisogno 1</w:t>
                  </w:r>
                </w:p>
                <w:p w14:paraId="4BFF2A82" w14:textId="23C117DD" w:rsidR="00271EF1" w:rsidRPr="00AC14C6" w:rsidRDefault="00271EF1" w:rsidP="00AB71D9">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Incrementare l’assistenza</w:t>
                  </w:r>
                  <w:r w:rsidR="009B70CB" w:rsidRPr="00AC14C6">
                    <w:rPr>
                      <w:rFonts w:ascii="Times New Roman" w:eastAsia="Times New Roman" w:hAnsi="Times New Roman" w:cs="Times New Roman"/>
                      <w:color w:val="000000"/>
                      <w:sz w:val="20"/>
                      <w:szCs w:val="20"/>
                    </w:rPr>
                    <w:t xml:space="preserve"> e il sostegno</w:t>
                  </w:r>
                  <w:r w:rsidRPr="00AC14C6">
                    <w:rPr>
                      <w:rFonts w:ascii="Times New Roman" w:eastAsia="Times New Roman" w:hAnsi="Times New Roman" w:cs="Times New Roman"/>
                      <w:color w:val="000000"/>
                      <w:sz w:val="20"/>
                      <w:szCs w:val="20"/>
                    </w:rPr>
                    <w:t xml:space="preserve"> </w:t>
                  </w:r>
                  <w:r w:rsidR="009B70CB" w:rsidRPr="00AC14C6">
                    <w:rPr>
                      <w:rFonts w:ascii="Times New Roman" w:eastAsia="Times New Roman" w:hAnsi="Times New Roman" w:cs="Times New Roman"/>
                      <w:color w:val="000000"/>
                      <w:sz w:val="20"/>
                      <w:szCs w:val="20"/>
                    </w:rPr>
                    <w:t xml:space="preserve">a malati di tumori, a persone con sindrome di down e alle loro </w:t>
                  </w:r>
                  <w:r w:rsidRPr="00AC14C6">
                    <w:rPr>
                      <w:rFonts w:ascii="Times New Roman" w:eastAsia="Times New Roman" w:hAnsi="Times New Roman" w:cs="Times New Roman"/>
                      <w:color w:val="000000"/>
                      <w:sz w:val="20"/>
                      <w:szCs w:val="20"/>
                    </w:rPr>
                    <w:t xml:space="preserve">alle famiglie </w:t>
                  </w:r>
                </w:p>
              </w:tc>
              <w:tc>
                <w:tcPr>
                  <w:tcW w:w="3817" w:type="dxa"/>
                  <w:shd w:val="clear" w:color="auto" w:fill="auto"/>
                </w:tcPr>
                <w:p w14:paraId="27196997" w14:textId="7C471976"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pazienti </w:t>
                  </w:r>
                  <w:r w:rsidR="00AB71D9" w:rsidRPr="00AC14C6">
                    <w:rPr>
                      <w:rFonts w:ascii="Times New Roman" w:eastAsia="Times New Roman" w:hAnsi="Times New Roman" w:cs="Times New Roman"/>
                      <w:color w:val="000000"/>
                      <w:sz w:val="20"/>
                      <w:szCs w:val="20"/>
                    </w:rPr>
                    <w:t xml:space="preserve">oncologici </w:t>
                  </w:r>
                  <w:r w:rsidRPr="00AC14C6">
                    <w:rPr>
                      <w:rFonts w:ascii="Times New Roman" w:eastAsia="Times New Roman" w:hAnsi="Times New Roman" w:cs="Times New Roman"/>
                      <w:color w:val="000000"/>
                      <w:sz w:val="20"/>
                      <w:szCs w:val="20"/>
                    </w:rPr>
                    <w:t>assistiti</w:t>
                  </w:r>
                </w:p>
                <w:p w14:paraId="03AB6EDD" w14:textId="11AA43AB"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giornate di assistenza garantite ai sofferenti oncologici e alle loro famiglie</w:t>
                  </w:r>
                </w:p>
                <w:p w14:paraId="3021E8FC" w14:textId="0EFC4A1F"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volontari attivi e coinvolti in </w:t>
                  </w:r>
                  <w:r w:rsidR="003535C5" w:rsidRPr="00AC14C6">
                    <w:rPr>
                      <w:rFonts w:ascii="Times New Roman" w:eastAsia="Times New Roman" w:hAnsi="Times New Roman" w:cs="Times New Roman"/>
                      <w:color w:val="000000"/>
                      <w:sz w:val="20"/>
                      <w:szCs w:val="20"/>
                    </w:rPr>
                    <w:t>ANT</w:t>
                  </w:r>
                  <w:r w:rsidRPr="00AC14C6">
                    <w:rPr>
                      <w:rFonts w:ascii="Times New Roman" w:eastAsia="Times New Roman" w:hAnsi="Times New Roman" w:cs="Times New Roman"/>
                      <w:color w:val="000000"/>
                      <w:sz w:val="20"/>
                      <w:szCs w:val="20"/>
                    </w:rPr>
                    <w:t xml:space="preserve"> </w:t>
                  </w:r>
                </w:p>
                <w:p w14:paraId="61BCD748" w14:textId="47FCC9E1" w:rsidR="00AB71D9" w:rsidRPr="00AC14C6" w:rsidRDefault="00030DA6"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persone con sindrome di Down assistite</w:t>
                  </w:r>
                </w:p>
                <w:p w14:paraId="249BD70D" w14:textId="45311DC3"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volontari attivi e coinvolti in AIPD Napoli </w:t>
                  </w:r>
                </w:p>
                <w:p w14:paraId="62C8C01E" w14:textId="2D380FC1"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p>
              </w:tc>
              <w:tc>
                <w:tcPr>
                  <w:tcW w:w="2280" w:type="dxa"/>
                </w:tcPr>
                <w:p w14:paraId="0A632B23" w14:textId="1D7766F0" w:rsidR="00271EF1" w:rsidRPr="00AC14C6" w:rsidRDefault="00271EF1"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w:t>
                  </w:r>
                  <w:r w:rsidR="00AB71D9" w:rsidRPr="00AC14C6">
                    <w:rPr>
                      <w:rFonts w:ascii="Times New Roman" w:eastAsia="Times New Roman" w:hAnsi="Times New Roman" w:cs="Times New Roman"/>
                      <w:sz w:val="20"/>
                      <w:szCs w:val="20"/>
                    </w:rPr>
                    <w:t>40</w:t>
                  </w:r>
                </w:p>
                <w:p w14:paraId="6B7193AD" w14:textId="7F3B510D" w:rsidR="00030DA6" w:rsidRPr="00AC14C6" w:rsidRDefault="00271EF1"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33</w:t>
                  </w:r>
                  <w:r w:rsidRPr="00AC14C6">
                    <w:rPr>
                      <w:rFonts w:ascii="Times New Roman" w:eastAsia="Times New Roman" w:hAnsi="Times New Roman" w:cs="Times New Roman"/>
                      <w:color w:val="000000"/>
                      <w:sz w:val="20"/>
                      <w:szCs w:val="20"/>
                    </w:rPr>
                    <w:t>0</w:t>
                  </w:r>
                </w:p>
                <w:p w14:paraId="781491D9"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63294DC6"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2406EE2C" w14:textId="56228D63" w:rsidR="00271EF1"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60</w:t>
                  </w:r>
                </w:p>
                <w:p w14:paraId="4A8E7954"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68A633E9"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45</w:t>
                  </w:r>
                </w:p>
                <w:p w14:paraId="3790C5B0" w14:textId="77777777" w:rsidR="00AB71D9" w:rsidRPr="00AC14C6" w:rsidRDefault="00AB71D9" w:rsidP="00AB71D9">
                  <w:pPr>
                    <w:spacing w:after="0" w:line="240" w:lineRule="auto"/>
                    <w:rPr>
                      <w:rFonts w:ascii="Times New Roman" w:eastAsia="Times New Roman" w:hAnsi="Times New Roman" w:cs="Times New Roman"/>
                      <w:color w:val="000000"/>
                      <w:sz w:val="20"/>
                      <w:szCs w:val="20"/>
                    </w:rPr>
                  </w:pPr>
                </w:p>
                <w:p w14:paraId="03D381F1" w14:textId="4503A2FE"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15</w:t>
                  </w:r>
                </w:p>
                <w:p w14:paraId="1E4ED73F" w14:textId="1DB63FC0" w:rsidR="00AB71D9" w:rsidRPr="00AC14C6" w:rsidRDefault="00AB71D9" w:rsidP="00AB71D9">
                  <w:pPr>
                    <w:spacing w:after="0" w:line="240" w:lineRule="auto"/>
                    <w:rPr>
                      <w:rFonts w:ascii="Times New Roman" w:eastAsia="Times New Roman" w:hAnsi="Times New Roman" w:cs="Times New Roman"/>
                      <w:color w:val="000000"/>
                      <w:sz w:val="20"/>
                      <w:szCs w:val="20"/>
                    </w:rPr>
                  </w:pPr>
                </w:p>
              </w:tc>
            </w:tr>
            <w:tr w:rsidR="00271EF1" w:rsidRPr="00AC14C6" w14:paraId="178B88E5" w14:textId="77777777" w:rsidTr="00233614">
              <w:tc>
                <w:tcPr>
                  <w:tcW w:w="3004" w:type="dxa"/>
                  <w:shd w:val="clear" w:color="auto" w:fill="auto"/>
                </w:tcPr>
                <w:p w14:paraId="29D12E67" w14:textId="77777777" w:rsidR="00271EF1" w:rsidRPr="00AC14C6" w:rsidRDefault="00271EF1" w:rsidP="00AB71D9">
                  <w:pPr>
                    <w:spacing w:after="0" w:line="240" w:lineRule="auto"/>
                    <w:ind w:hanging="2"/>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 xml:space="preserve">Bisogno 2 </w:t>
                  </w:r>
                </w:p>
                <w:p w14:paraId="58EDDC30" w14:textId="7F2348F4" w:rsidR="00271EF1" w:rsidRPr="00AC14C6" w:rsidRDefault="00271EF1" w:rsidP="00AB71D9">
                  <w:pPr>
                    <w:spacing w:after="0" w:line="240" w:lineRule="auto"/>
                    <w:ind w:left="-2"/>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Sensibilizzare la cittadinanza potenzia</w:t>
                  </w:r>
                  <w:r w:rsidR="00030DA6" w:rsidRPr="00AC14C6">
                    <w:rPr>
                      <w:rFonts w:ascii="Times New Roman" w:eastAsia="Times New Roman" w:hAnsi="Times New Roman" w:cs="Times New Roman"/>
                      <w:color w:val="000000"/>
                      <w:sz w:val="20"/>
                      <w:szCs w:val="20"/>
                    </w:rPr>
                    <w:t>ndo</w:t>
                  </w:r>
                  <w:r w:rsidRPr="00AC14C6">
                    <w:rPr>
                      <w:rFonts w:ascii="Times New Roman" w:eastAsia="Times New Roman" w:hAnsi="Times New Roman" w:cs="Times New Roman"/>
                      <w:color w:val="000000"/>
                      <w:sz w:val="20"/>
                      <w:szCs w:val="20"/>
                    </w:rPr>
                    <w:t xml:space="preserve"> la prevenzione delle malattie oncologiche</w:t>
                  </w:r>
                  <w:r w:rsidR="00030DA6" w:rsidRPr="00AC14C6">
                    <w:rPr>
                      <w:rFonts w:ascii="Times New Roman" w:eastAsia="Times New Roman" w:hAnsi="Times New Roman" w:cs="Times New Roman"/>
                      <w:color w:val="000000"/>
                      <w:sz w:val="20"/>
                      <w:szCs w:val="20"/>
                    </w:rPr>
                    <w:t xml:space="preserve"> e informando sulla sindrome di Down</w:t>
                  </w:r>
                </w:p>
                <w:p w14:paraId="3825152C" w14:textId="77777777" w:rsidR="00271EF1" w:rsidRPr="00AC14C6" w:rsidRDefault="00271EF1" w:rsidP="00AB71D9">
                  <w:pPr>
                    <w:spacing w:after="0" w:line="240" w:lineRule="auto"/>
                    <w:ind w:hanging="2"/>
                    <w:jc w:val="both"/>
                    <w:rPr>
                      <w:rFonts w:ascii="Times New Roman" w:eastAsia="Times New Roman" w:hAnsi="Times New Roman" w:cs="Times New Roman"/>
                      <w:color w:val="000000"/>
                      <w:sz w:val="20"/>
                      <w:szCs w:val="20"/>
                    </w:rPr>
                  </w:pPr>
                </w:p>
              </w:tc>
              <w:tc>
                <w:tcPr>
                  <w:tcW w:w="3817" w:type="dxa"/>
                  <w:shd w:val="clear" w:color="auto" w:fill="auto"/>
                </w:tcPr>
                <w:p w14:paraId="6BA12849" w14:textId="77777777"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visite di prevenzione oncologica gratuite realizzate</w:t>
                  </w:r>
                </w:p>
                <w:p w14:paraId="7F30B76E" w14:textId="77777777" w:rsidR="00030DA6" w:rsidRPr="00AC14C6" w:rsidRDefault="00030DA6"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eventi di sensibilizzazione sulla sindrome di down realizzati</w:t>
                  </w:r>
                </w:p>
                <w:p w14:paraId="01AA1CDE" w14:textId="653CFFFF"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persone raggiunte dalle azioni di sensibilizzazione sulla prevenzione oncologica e sulla sindrome di down</w:t>
                  </w:r>
                </w:p>
              </w:tc>
              <w:tc>
                <w:tcPr>
                  <w:tcW w:w="2280" w:type="dxa"/>
                </w:tcPr>
                <w:p w14:paraId="75F2DD23" w14:textId="68BE1DDD" w:rsidR="00271EF1" w:rsidRPr="00AC14C6" w:rsidRDefault="00271EF1"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7</w:t>
                  </w:r>
                  <w:r w:rsidR="00AB71D9" w:rsidRPr="00AC14C6">
                    <w:rPr>
                      <w:rFonts w:ascii="Times New Roman" w:eastAsia="Times New Roman" w:hAnsi="Times New Roman" w:cs="Times New Roman"/>
                      <w:color w:val="000000"/>
                      <w:sz w:val="20"/>
                      <w:szCs w:val="20"/>
                    </w:rPr>
                    <w:t>3</w:t>
                  </w:r>
                  <w:r w:rsidRPr="00AC14C6">
                    <w:rPr>
                      <w:rFonts w:ascii="Times New Roman" w:eastAsia="Times New Roman" w:hAnsi="Times New Roman" w:cs="Times New Roman"/>
                      <w:color w:val="000000"/>
                      <w:sz w:val="20"/>
                      <w:szCs w:val="20"/>
                    </w:rPr>
                    <w:t>0</w:t>
                  </w:r>
                </w:p>
                <w:p w14:paraId="71337BAC" w14:textId="77777777" w:rsidR="00030DA6" w:rsidRPr="00AC14C6" w:rsidRDefault="00030DA6" w:rsidP="00AB71D9">
                  <w:pPr>
                    <w:spacing w:after="0" w:line="240" w:lineRule="auto"/>
                    <w:jc w:val="center"/>
                    <w:rPr>
                      <w:rFonts w:ascii="Times New Roman" w:eastAsia="Times New Roman" w:hAnsi="Times New Roman" w:cs="Times New Roman"/>
                      <w:color w:val="000000"/>
                      <w:sz w:val="20"/>
                      <w:szCs w:val="20"/>
                    </w:rPr>
                  </w:pPr>
                </w:p>
                <w:p w14:paraId="5A46BD8E" w14:textId="77777777" w:rsidR="00030DA6" w:rsidRPr="00AC14C6" w:rsidRDefault="00030DA6"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w:t>
                  </w:r>
                </w:p>
                <w:p w14:paraId="28ACE48B"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762228FE" w14:textId="3E81A158"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1500</w:t>
                  </w:r>
                </w:p>
              </w:tc>
            </w:tr>
            <w:tr w:rsidR="00271EF1" w:rsidRPr="00AC14C6" w14:paraId="37D8AD71" w14:textId="77777777" w:rsidTr="00233614">
              <w:trPr>
                <w:trHeight w:val="74"/>
              </w:trPr>
              <w:tc>
                <w:tcPr>
                  <w:tcW w:w="3004" w:type="dxa"/>
                  <w:shd w:val="clear" w:color="auto" w:fill="auto"/>
                </w:tcPr>
                <w:p w14:paraId="5F0F7881" w14:textId="77777777" w:rsidR="00271EF1" w:rsidRPr="00AC14C6" w:rsidRDefault="00271EF1" w:rsidP="00AB71D9">
                  <w:pPr>
                    <w:spacing w:after="0" w:line="240" w:lineRule="auto"/>
                    <w:ind w:hanging="2"/>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Bisogno 3</w:t>
                  </w:r>
                </w:p>
                <w:p w14:paraId="6F8ED95B" w14:textId="604BC60C" w:rsidR="00271EF1" w:rsidRPr="00AC14C6" w:rsidRDefault="00271EF1" w:rsidP="00AB71D9">
                  <w:pPr>
                    <w:spacing w:after="0" w:line="240" w:lineRule="auto"/>
                    <w:ind w:hanging="2"/>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Aumentare l’attività educativa svolta </w:t>
                  </w:r>
                  <w:r w:rsidR="0041365F" w:rsidRPr="00AC14C6">
                    <w:rPr>
                      <w:rFonts w:ascii="Times New Roman" w:eastAsia="Times New Roman" w:hAnsi="Times New Roman" w:cs="Times New Roman"/>
                      <w:color w:val="000000"/>
                      <w:sz w:val="20"/>
                      <w:szCs w:val="20"/>
                    </w:rPr>
                    <w:t>nelle scuole rispetto a prevenzione oncologica e inclusione di persone con disabilità</w:t>
                  </w:r>
                </w:p>
                <w:p w14:paraId="563578DC" w14:textId="77777777" w:rsidR="00271EF1" w:rsidRPr="00AC14C6" w:rsidRDefault="00271EF1" w:rsidP="00AB71D9">
                  <w:pPr>
                    <w:spacing w:after="0" w:line="240" w:lineRule="auto"/>
                    <w:ind w:hanging="2"/>
                    <w:jc w:val="both"/>
                    <w:rPr>
                      <w:rFonts w:ascii="Times New Roman" w:eastAsia="Times New Roman" w:hAnsi="Times New Roman" w:cs="Times New Roman"/>
                      <w:color w:val="000000"/>
                      <w:sz w:val="20"/>
                      <w:szCs w:val="20"/>
                    </w:rPr>
                  </w:pPr>
                </w:p>
              </w:tc>
              <w:tc>
                <w:tcPr>
                  <w:tcW w:w="3817" w:type="dxa"/>
                  <w:shd w:val="clear" w:color="auto" w:fill="auto"/>
                </w:tcPr>
                <w:p w14:paraId="7ACC9F79" w14:textId="21A14DA5"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ore di formazione in aula realizzate negli Istituti Scolastici del territorio</w:t>
                  </w:r>
                </w:p>
                <w:p w14:paraId="2F917DA1" w14:textId="442C7866"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studenti e insegnanti verso cui effettuare attività educativa e di sensibilizzazione </w:t>
                  </w:r>
                </w:p>
                <w:p w14:paraId="7B8D4D85" w14:textId="77777777"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scuole coinvolte dall’iniziativa</w:t>
                  </w:r>
                </w:p>
                <w:p w14:paraId="76E3E4D1" w14:textId="77777777" w:rsidR="00271EF1" w:rsidRPr="00AC14C6" w:rsidRDefault="00271EF1" w:rsidP="00AB71D9">
                  <w:pPr>
                    <w:spacing w:after="0" w:line="240" w:lineRule="auto"/>
                    <w:jc w:val="both"/>
                    <w:rPr>
                      <w:rFonts w:ascii="Times New Roman" w:eastAsia="Times New Roman" w:hAnsi="Times New Roman" w:cs="Times New Roman"/>
                      <w:color w:val="000000"/>
                      <w:sz w:val="20"/>
                      <w:szCs w:val="20"/>
                    </w:rPr>
                  </w:pPr>
                </w:p>
              </w:tc>
              <w:tc>
                <w:tcPr>
                  <w:tcW w:w="2280" w:type="dxa"/>
                </w:tcPr>
                <w:p w14:paraId="1FCE2FB9" w14:textId="73F8CD56" w:rsidR="00271EF1"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10</w:t>
                  </w:r>
                  <w:r w:rsidR="00271EF1" w:rsidRPr="00AC14C6">
                    <w:rPr>
                      <w:rFonts w:ascii="Times New Roman" w:eastAsia="Times New Roman" w:hAnsi="Times New Roman" w:cs="Times New Roman"/>
                      <w:color w:val="000000"/>
                      <w:sz w:val="20"/>
                      <w:szCs w:val="20"/>
                    </w:rPr>
                    <w:t>0</w:t>
                  </w:r>
                </w:p>
                <w:p w14:paraId="109F4618" w14:textId="77777777" w:rsidR="00271EF1" w:rsidRPr="00AC14C6" w:rsidRDefault="00271EF1" w:rsidP="00AB71D9">
                  <w:pPr>
                    <w:spacing w:after="0" w:line="240" w:lineRule="auto"/>
                    <w:rPr>
                      <w:rFonts w:ascii="Times New Roman" w:eastAsia="Times New Roman" w:hAnsi="Times New Roman" w:cs="Times New Roman"/>
                      <w:color w:val="000000"/>
                      <w:sz w:val="20"/>
                      <w:szCs w:val="20"/>
                    </w:rPr>
                  </w:pPr>
                </w:p>
                <w:p w14:paraId="16569A72"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33DAE825" w14:textId="136FC42F" w:rsidR="00271EF1" w:rsidRPr="00AC14C6" w:rsidRDefault="00271EF1"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r w:rsidR="00AB71D9" w:rsidRPr="00AC14C6">
                    <w:rPr>
                      <w:rFonts w:ascii="Times New Roman" w:eastAsia="Times New Roman" w:hAnsi="Times New Roman" w:cs="Times New Roman"/>
                      <w:color w:val="000000"/>
                      <w:sz w:val="20"/>
                      <w:szCs w:val="20"/>
                    </w:rPr>
                    <w:t>8</w:t>
                  </w:r>
                  <w:r w:rsidRPr="00AC14C6">
                    <w:rPr>
                      <w:rFonts w:ascii="Times New Roman" w:eastAsia="Times New Roman" w:hAnsi="Times New Roman" w:cs="Times New Roman"/>
                      <w:color w:val="000000"/>
                      <w:sz w:val="20"/>
                      <w:szCs w:val="20"/>
                    </w:rPr>
                    <w:t>0</w:t>
                  </w:r>
                </w:p>
                <w:p w14:paraId="63BFE854"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7008B36C" w14:textId="77777777" w:rsidR="00271EF1" w:rsidRPr="00AC14C6" w:rsidRDefault="00271EF1" w:rsidP="00AB71D9">
                  <w:pPr>
                    <w:spacing w:after="0" w:line="240" w:lineRule="auto"/>
                    <w:jc w:val="center"/>
                    <w:rPr>
                      <w:rFonts w:ascii="Times New Roman" w:eastAsia="Times New Roman" w:hAnsi="Times New Roman" w:cs="Times New Roman"/>
                      <w:color w:val="000000"/>
                      <w:sz w:val="20"/>
                      <w:szCs w:val="20"/>
                    </w:rPr>
                  </w:pPr>
                </w:p>
                <w:p w14:paraId="18D82A3A" w14:textId="7CEF159A" w:rsidR="00271EF1"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7</w:t>
                  </w:r>
                </w:p>
              </w:tc>
            </w:tr>
          </w:tbl>
          <w:p w14:paraId="7E53E025" w14:textId="77777777" w:rsidR="00081E34" w:rsidRPr="00AC14C6" w:rsidRDefault="00081E34" w:rsidP="0096709C">
            <w:pPr>
              <w:tabs>
                <w:tab w:val="left" w:pos="834"/>
              </w:tabs>
              <w:rPr>
                <w:rFonts w:ascii="Times New Roman" w:eastAsia="Times New Roman" w:hAnsi="Times New Roman" w:cs="Times New Roman"/>
                <w:sz w:val="20"/>
                <w:szCs w:val="20"/>
              </w:rPr>
            </w:pPr>
          </w:p>
        </w:tc>
      </w:tr>
    </w:tbl>
    <w:p w14:paraId="6C015EA8"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0B994573" w14:textId="4BB4C3F3" w:rsidR="00425D72" w:rsidRPr="00BA339A" w:rsidRDefault="002B6AE3"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r w:rsidRPr="00BA339A">
        <w:rPr>
          <w:rFonts w:ascii="Times New Roman" w:eastAsia="Calibri" w:hAnsi="Times New Roman" w:cs="Times New Roman"/>
          <w:i/>
        </w:rPr>
        <w:t>3</w:t>
      </w:r>
      <w:r w:rsidR="008D4070" w:rsidRPr="00BA339A">
        <w:rPr>
          <w:rFonts w:ascii="Times New Roman" w:eastAsia="Calibri" w:hAnsi="Times New Roman" w:cs="Times New Roman"/>
          <w:i/>
        </w:rPr>
        <w:t>.2</w:t>
      </w:r>
      <w:r w:rsidR="00425D72" w:rsidRPr="00BA339A">
        <w:rPr>
          <w:rFonts w:ascii="Times New Roman" w:eastAsia="Calibri" w:hAnsi="Times New Roman" w:cs="Times New Roman"/>
          <w:i/>
        </w:rPr>
        <w:t xml:space="preserve">) </w:t>
      </w:r>
      <w:r w:rsidR="001D3979" w:rsidRPr="00BA339A">
        <w:rPr>
          <w:rFonts w:ascii="Times New Roman" w:eastAsia="Calibri" w:hAnsi="Times New Roman" w:cs="Times New Roman"/>
          <w:i/>
        </w:rPr>
        <w:t>D</w:t>
      </w:r>
      <w:r w:rsidR="008D4070" w:rsidRPr="00BA339A">
        <w:rPr>
          <w:rFonts w:ascii="Times New Roman" w:eastAsia="Calibri" w:hAnsi="Times New Roman" w:cs="Times New Roman"/>
          <w:i/>
        </w:rPr>
        <w:t>estinatari del progetto</w:t>
      </w:r>
      <w:r w:rsidR="00DA6704" w:rsidRPr="00BA339A">
        <w:rPr>
          <w:rFonts w:ascii="Times New Roman" w:eastAsia="Calibri" w:hAnsi="Times New Roman" w:cs="Times New Roman"/>
          <w:i/>
        </w:rPr>
        <w:t xml:space="preserve"> (*)</w:t>
      </w:r>
    </w:p>
    <w:p w14:paraId="120A0E58" w14:textId="77777777" w:rsidR="00FC32BC" w:rsidRPr="00BA339A"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AC14C6" w14:paraId="5313805A" w14:textId="77777777" w:rsidTr="00D51A9C">
        <w:tc>
          <w:tcPr>
            <w:tcW w:w="9327" w:type="dxa"/>
          </w:tcPr>
          <w:p w14:paraId="0FCE244E" w14:textId="129C3597" w:rsidR="004C1FEF" w:rsidRPr="00AC14C6" w:rsidRDefault="004C1FEF" w:rsidP="004C1FEF">
            <w:pPr>
              <w:tabs>
                <w:tab w:val="left" w:pos="834"/>
              </w:tabs>
              <w:jc w:val="both"/>
              <w:rPr>
                <w:rFonts w:ascii="Times New Roman" w:eastAsia="Times New Roman" w:hAnsi="Times New Roman" w:cs="Times New Roman"/>
                <w:i/>
                <w:iCs/>
                <w:sz w:val="20"/>
                <w:szCs w:val="20"/>
              </w:rPr>
            </w:pPr>
            <w:r w:rsidRPr="00AC14C6">
              <w:rPr>
                <w:rFonts w:ascii="Times New Roman" w:eastAsia="Times New Roman" w:hAnsi="Times New Roman" w:cs="Times New Roman"/>
                <w:i/>
                <w:iCs/>
                <w:sz w:val="20"/>
                <w:szCs w:val="20"/>
              </w:rPr>
              <w:t>Destinatari Diretti</w:t>
            </w:r>
          </w:p>
          <w:p w14:paraId="72538BBD" w14:textId="35DFDF89" w:rsidR="004C1FEF"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- 2</w:t>
            </w:r>
            <w:r w:rsidR="00AB71D9" w:rsidRPr="00AC14C6">
              <w:rPr>
                <w:rFonts w:ascii="Times New Roman" w:eastAsia="Times New Roman" w:hAnsi="Times New Roman" w:cs="Times New Roman"/>
                <w:sz w:val="20"/>
                <w:szCs w:val="20"/>
              </w:rPr>
              <w:t>5</w:t>
            </w:r>
            <w:r w:rsidRPr="00AC14C6">
              <w:rPr>
                <w:rFonts w:ascii="Times New Roman" w:eastAsia="Times New Roman" w:hAnsi="Times New Roman" w:cs="Times New Roman"/>
                <w:sz w:val="20"/>
                <w:szCs w:val="20"/>
              </w:rPr>
              <w:t>0 sofferenti di tumore, le loro famiglie e i caregiver, tra cui anche famiglie di malati di tumore che non hanno la possibilità di occuparsi del proprio caro per motivi di lavoro o di indigenza</w:t>
            </w:r>
            <w:r w:rsidR="00AB71D9" w:rsidRPr="00AC14C6">
              <w:rPr>
                <w:rFonts w:ascii="Times New Roman" w:eastAsia="Times New Roman" w:hAnsi="Times New Roman" w:cs="Times New Roman"/>
                <w:sz w:val="20"/>
                <w:szCs w:val="20"/>
              </w:rPr>
              <w:t>.</w:t>
            </w:r>
          </w:p>
          <w:p w14:paraId="0A24D5D6" w14:textId="5C28537A" w:rsidR="004C1FEF"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- 7</w:t>
            </w:r>
            <w:r w:rsidR="00AB71D9" w:rsidRPr="00AC14C6">
              <w:rPr>
                <w:rFonts w:ascii="Times New Roman" w:eastAsia="Times New Roman" w:hAnsi="Times New Roman" w:cs="Times New Roman"/>
                <w:sz w:val="20"/>
                <w:szCs w:val="20"/>
              </w:rPr>
              <w:t>5</w:t>
            </w:r>
            <w:r w:rsidRPr="00AC14C6">
              <w:rPr>
                <w:rFonts w:ascii="Times New Roman" w:eastAsia="Times New Roman" w:hAnsi="Times New Roman" w:cs="Times New Roman"/>
                <w:sz w:val="20"/>
                <w:szCs w:val="20"/>
              </w:rPr>
              <w:t>0 cittadini che usufruiranno delle visite di prevenzione gratuite e di interventi volti alla migliore conoscenza delle tematiche relative alla prevenzione oncologica e ai corretti stili di vita, per le sedi interessate dal progetto.</w:t>
            </w:r>
          </w:p>
          <w:p w14:paraId="251EBBE2" w14:textId="020D1CCE" w:rsidR="00AB71D9" w:rsidRPr="00AC14C6" w:rsidRDefault="00AB71D9"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- 50 persone con sindrome di Down assistite con percorsi di consulenza psicosociale</w:t>
            </w:r>
          </w:p>
          <w:p w14:paraId="422C361A" w14:textId="6CA82142" w:rsidR="004C1FEF"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007641B3" w:rsidRPr="00AC14C6">
              <w:rPr>
                <w:rFonts w:ascii="Times New Roman" w:eastAsia="Times New Roman" w:hAnsi="Times New Roman" w:cs="Times New Roman"/>
                <w:sz w:val="20"/>
                <w:szCs w:val="20"/>
              </w:rPr>
              <w:t>20</w:t>
            </w:r>
            <w:r w:rsidRPr="00AC14C6">
              <w:rPr>
                <w:rFonts w:ascii="Times New Roman" w:eastAsia="Times New Roman" w:hAnsi="Times New Roman" w:cs="Times New Roman"/>
                <w:sz w:val="20"/>
                <w:szCs w:val="20"/>
              </w:rPr>
              <w:t xml:space="preserve">0 tra studenti e insegnanti coinvolti nelle nostre iniziative formative, improntate all’educazione alla solidarietà, ai valori del volontariato, dell’Eubiosia e al primo approccio ai corretti stili di vita. </w:t>
            </w:r>
          </w:p>
          <w:p w14:paraId="678194B2" w14:textId="228EAE9C" w:rsidR="007641B3"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003535C5" w:rsidRPr="00AC14C6">
              <w:rPr>
                <w:rFonts w:ascii="Times New Roman" w:eastAsia="Times New Roman" w:hAnsi="Times New Roman" w:cs="Times New Roman"/>
                <w:sz w:val="20"/>
                <w:szCs w:val="20"/>
              </w:rPr>
              <w:t>9</w:t>
            </w:r>
            <w:r w:rsidRPr="00AC14C6">
              <w:rPr>
                <w:rFonts w:ascii="Times New Roman" w:eastAsia="Times New Roman" w:hAnsi="Times New Roman" w:cs="Times New Roman"/>
                <w:sz w:val="20"/>
                <w:szCs w:val="20"/>
              </w:rPr>
              <w:t xml:space="preserve"> istituti scolastici intercettati dall’attività educativa e formativa volta a </w:t>
            </w:r>
            <w:r w:rsidR="00AB71D9" w:rsidRPr="00AC14C6">
              <w:rPr>
                <w:rFonts w:ascii="Times New Roman" w:eastAsia="Times New Roman" w:hAnsi="Times New Roman" w:cs="Times New Roman"/>
                <w:sz w:val="20"/>
                <w:szCs w:val="20"/>
              </w:rPr>
              <w:t>sensibilizzare rispetto alla prevenzione dei tumori e all’inclusione scolastica di persone con sindrome di Down</w:t>
            </w:r>
          </w:p>
          <w:p w14:paraId="644A690A" w14:textId="7638EC04" w:rsidR="007641B3" w:rsidRPr="00AC14C6" w:rsidRDefault="007641B3"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- 2500 persone raggiunte direttamente da tutte le attività di sensibilizzazione</w:t>
            </w:r>
            <w:r w:rsidR="002D3106" w:rsidRPr="00AC14C6">
              <w:rPr>
                <w:rFonts w:ascii="Times New Roman" w:eastAsia="Times New Roman" w:hAnsi="Times New Roman" w:cs="Times New Roman"/>
                <w:sz w:val="20"/>
                <w:szCs w:val="20"/>
              </w:rPr>
              <w:t xml:space="preserve"> pubbliche sulla prevenzione oncologica e sulla sindrome di Down</w:t>
            </w:r>
          </w:p>
          <w:p w14:paraId="50CD97AA" w14:textId="77777777" w:rsidR="004C1FEF" w:rsidRPr="00AC14C6" w:rsidRDefault="004C1FEF" w:rsidP="004C1FEF">
            <w:pPr>
              <w:tabs>
                <w:tab w:val="left" w:pos="834"/>
              </w:tabs>
              <w:jc w:val="both"/>
              <w:rPr>
                <w:rFonts w:ascii="Times New Roman" w:eastAsia="Times New Roman" w:hAnsi="Times New Roman" w:cs="Times New Roman"/>
                <w:sz w:val="20"/>
                <w:szCs w:val="20"/>
              </w:rPr>
            </w:pPr>
          </w:p>
          <w:p w14:paraId="7A4025AD" w14:textId="77777777" w:rsidR="004C1FEF" w:rsidRPr="00AC14C6" w:rsidRDefault="004C1FEF" w:rsidP="004C1FEF">
            <w:pPr>
              <w:tabs>
                <w:tab w:val="left" w:pos="834"/>
              </w:tabs>
              <w:jc w:val="both"/>
              <w:rPr>
                <w:rFonts w:ascii="Times New Roman" w:eastAsia="Times New Roman" w:hAnsi="Times New Roman" w:cs="Times New Roman"/>
                <w:i/>
                <w:iCs/>
                <w:sz w:val="20"/>
                <w:szCs w:val="20"/>
              </w:rPr>
            </w:pPr>
            <w:r w:rsidRPr="00AC14C6">
              <w:rPr>
                <w:rFonts w:ascii="Times New Roman" w:eastAsia="Times New Roman" w:hAnsi="Times New Roman" w:cs="Times New Roman"/>
                <w:i/>
                <w:iCs/>
                <w:sz w:val="20"/>
                <w:szCs w:val="20"/>
              </w:rPr>
              <w:t>Destinatari Indiretti</w:t>
            </w:r>
          </w:p>
          <w:p w14:paraId="09F264A6" w14:textId="1CCAA3AB" w:rsidR="004C1FEF" w:rsidRPr="00AC14C6" w:rsidRDefault="003535C5"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004C1FEF" w:rsidRPr="00AC14C6">
              <w:rPr>
                <w:rFonts w:ascii="Times New Roman" w:eastAsia="Times New Roman" w:hAnsi="Times New Roman" w:cs="Times New Roman"/>
                <w:sz w:val="20"/>
                <w:szCs w:val="20"/>
              </w:rPr>
              <w:t>Famiglie di malati di tumore</w:t>
            </w:r>
            <w:r w:rsidR="002D3106" w:rsidRPr="00AC14C6">
              <w:rPr>
                <w:rFonts w:ascii="Times New Roman" w:eastAsia="Times New Roman" w:hAnsi="Times New Roman" w:cs="Times New Roman"/>
                <w:sz w:val="20"/>
                <w:szCs w:val="20"/>
              </w:rPr>
              <w:t xml:space="preserve"> e di persone con sindrome di Down</w:t>
            </w:r>
            <w:r w:rsidR="004C1FEF" w:rsidRPr="00AC14C6">
              <w:rPr>
                <w:rFonts w:ascii="Times New Roman" w:eastAsia="Times New Roman" w:hAnsi="Times New Roman" w:cs="Times New Roman"/>
                <w:sz w:val="20"/>
                <w:szCs w:val="20"/>
              </w:rPr>
              <w:t xml:space="preserve"> che </w:t>
            </w:r>
            <w:r w:rsidR="002D3106" w:rsidRPr="00AC14C6">
              <w:rPr>
                <w:rFonts w:ascii="Times New Roman" w:eastAsia="Times New Roman" w:hAnsi="Times New Roman" w:cs="Times New Roman"/>
                <w:sz w:val="20"/>
                <w:szCs w:val="20"/>
              </w:rPr>
              <w:t>posson ottenere un aiuto con</w:t>
            </w:r>
            <w:r w:rsidR="00802783" w:rsidRPr="00AC14C6">
              <w:rPr>
                <w:rFonts w:ascii="Times New Roman" w:eastAsia="Times New Roman" w:hAnsi="Times New Roman" w:cs="Times New Roman"/>
                <w:sz w:val="20"/>
                <w:szCs w:val="20"/>
              </w:rPr>
              <w:t>c</w:t>
            </w:r>
            <w:r w:rsidR="002D3106" w:rsidRPr="00AC14C6">
              <w:rPr>
                <w:rFonts w:ascii="Times New Roman" w:eastAsia="Times New Roman" w:hAnsi="Times New Roman" w:cs="Times New Roman"/>
                <w:sz w:val="20"/>
                <w:szCs w:val="20"/>
              </w:rPr>
              <w:t>reto nell’assistenza quotidiana e il supporto necessario.</w:t>
            </w:r>
          </w:p>
          <w:p w14:paraId="330BDF17" w14:textId="7D492AF2" w:rsidR="004C1FEF"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003535C5" w:rsidRPr="00AC14C6">
              <w:rPr>
                <w:rFonts w:ascii="Times New Roman" w:eastAsia="Times New Roman" w:hAnsi="Times New Roman" w:cs="Times New Roman"/>
                <w:sz w:val="20"/>
                <w:szCs w:val="20"/>
              </w:rPr>
              <w:t>L</w:t>
            </w:r>
            <w:r w:rsidRPr="00AC14C6">
              <w:rPr>
                <w:rFonts w:ascii="Times New Roman" w:eastAsia="Times New Roman" w:hAnsi="Times New Roman" w:cs="Times New Roman"/>
                <w:sz w:val="20"/>
                <w:szCs w:val="20"/>
              </w:rPr>
              <w:t xml:space="preserve">’intero Servizio sanitario locale (per le aree di realizzazione del progetto): si consideri, infatti, che l’intervento di ANT </w:t>
            </w:r>
            <w:r w:rsidR="002D3106" w:rsidRPr="00AC14C6">
              <w:rPr>
                <w:rFonts w:ascii="Times New Roman" w:eastAsia="Times New Roman" w:hAnsi="Times New Roman" w:cs="Times New Roman"/>
                <w:sz w:val="20"/>
                <w:szCs w:val="20"/>
              </w:rPr>
              <w:t xml:space="preserve">e AIPD Napoli </w:t>
            </w:r>
            <w:r w:rsidRPr="00AC14C6">
              <w:rPr>
                <w:rFonts w:ascii="Times New Roman" w:eastAsia="Times New Roman" w:hAnsi="Times New Roman" w:cs="Times New Roman"/>
                <w:sz w:val="20"/>
                <w:szCs w:val="20"/>
              </w:rPr>
              <w:t xml:space="preserve">da un lato risponde a un'esigenza concreta della popolazione, affiancandosi in maniera complementare al servizio pubblico, dall’altro lato </w:t>
            </w:r>
            <w:r w:rsidR="002D3106" w:rsidRPr="00AC14C6">
              <w:rPr>
                <w:rFonts w:ascii="Times New Roman" w:eastAsia="Times New Roman" w:hAnsi="Times New Roman" w:cs="Times New Roman"/>
                <w:sz w:val="20"/>
                <w:szCs w:val="20"/>
              </w:rPr>
              <w:t>così facendo garantisce</w:t>
            </w:r>
            <w:r w:rsidRPr="00AC14C6">
              <w:rPr>
                <w:rFonts w:ascii="Times New Roman" w:eastAsia="Times New Roman" w:hAnsi="Times New Roman" w:cs="Times New Roman"/>
                <w:sz w:val="20"/>
                <w:szCs w:val="20"/>
              </w:rPr>
              <w:t xml:space="preserve"> un risparmio economico di cui beneficia tutta la collettività. </w:t>
            </w:r>
          </w:p>
          <w:p w14:paraId="26D4F6F9" w14:textId="6CDFF5F4" w:rsidR="004C1FEF" w:rsidRPr="00AC14C6" w:rsidRDefault="004C1FEF" w:rsidP="002D3106">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lastRenderedPageBreak/>
              <w:t>- Istituzioni pubbliche delle aree di realizzazione del progetto: le campagne informative e promozionali</w:t>
            </w:r>
            <w:r w:rsidR="002D3106" w:rsidRPr="00AC14C6">
              <w:rPr>
                <w:rFonts w:ascii="Times New Roman" w:eastAsia="Times New Roman" w:hAnsi="Times New Roman" w:cs="Times New Roman"/>
                <w:sz w:val="20"/>
                <w:szCs w:val="20"/>
              </w:rPr>
              <w:t xml:space="preserve"> di </w:t>
            </w:r>
            <w:r w:rsidRPr="00AC14C6">
              <w:rPr>
                <w:rFonts w:ascii="Times New Roman" w:eastAsia="Times New Roman" w:hAnsi="Times New Roman" w:cs="Times New Roman"/>
                <w:sz w:val="20"/>
                <w:szCs w:val="20"/>
              </w:rPr>
              <w:t xml:space="preserve">ANT </w:t>
            </w:r>
            <w:r w:rsidR="002D3106" w:rsidRPr="00AC14C6">
              <w:rPr>
                <w:rFonts w:ascii="Times New Roman" w:eastAsia="Times New Roman" w:hAnsi="Times New Roman" w:cs="Times New Roman"/>
                <w:sz w:val="20"/>
                <w:szCs w:val="20"/>
              </w:rPr>
              <w:t xml:space="preserve">e AIPD Napoli </w:t>
            </w:r>
            <w:r w:rsidRPr="00AC14C6">
              <w:rPr>
                <w:rFonts w:ascii="Times New Roman" w:eastAsia="Times New Roman" w:hAnsi="Times New Roman" w:cs="Times New Roman"/>
                <w:sz w:val="20"/>
                <w:szCs w:val="20"/>
              </w:rPr>
              <w:t xml:space="preserve">sensibilizzano la cittadinanza </w:t>
            </w:r>
            <w:r w:rsidR="002D3106" w:rsidRPr="00AC14C6">
              <w:rPr>
                <w:rFonts w:ascii="Times New Roman" w:eastAsia="Times New Roman" w:hAnsi="Times New Roman" w:cs="Times New Roman"/>
                <w:sz w:val="20"/>
                <w:szCs w:val="20"/>
              </w:rPr>
              <w:t>sui temi della salute e dell’inclusione sociale delle persone fragili.</w:t>
            </w:r>
          </w:p>
        </w:tc>
      </w:tr>
    </w:tbl>
    <w:p w14:paraId="2E2FEAFE"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7F56D422" w14:textId="77777777" w:rsidR="005D2611" w:rsidRPr="00BA339A" w:rsidRDefault="008D4070"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Obiettivo del progetto</w:t>
      </w:r>
      <w:r w:rsidR="00DA6704" w:rsidRPr="00BA339A">
        <w:rPr>
          <w:rFonts w:ascii="Times New Roman" w:eastAsia="Calibri" w:hAnsi="Times New Roman" w:cs="Times New Roman"/>
          <w:i/>
        </w:rPr>
        <w:t xml:space="preserve"> (*)</w:t>
      </w:r>
    </w:p>
    <w:p w14:paraId="41150F97" w14:textId="77777777" w:rsidR="005D2611" w:rsidRPr="00BA339A"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p w14:paraId="6003FBC8" w14:textId="77777777" w:rsidR="00F95BF4" w:rsidRPr="00BA339A" w:rsidRDefault="008D4070" w:rsidP="0096709C">
      <w:pPr>
        <w:pStyle w:val="Paragrafoelenco"/>
        <w:widowControl w:val="0"/>
        <w:spacing w:after="0" w:line="240" w:lineRule="auto"/>
        <w:ind w:left="348" w:right="113"/>
        <w:jc w:val="both"/>
        <w:rPr>
          <w:rFonts w:ascii="Times New Roman" w:eastAsia="Calibri" w:hAnsi="Times New Roman" w:cs="Times New Roman"/>
          <w:i/>
        </w:rPr>
      </w:pPr>
      <w:r w:rsidRPr="00BA339A">
        <w:rPr>
          <w:rFonts w:ascii="Times New Roman" w:eastAsia="Calibri" w:hAnsi="Times New Roman" w:cs="Times New Roman"/>
          <w:i/>
        </w:rPr>
        <w:t>Desc</w:t>
      </w:r>
      <w:r w:rsidR="00E0698A" w:rsidRPr="00BA339A">
        <w:rPr>
          <w:rFonts w:ascii="Times New Roman" w:eastAsia="Calibri" w:hAnsi="Times New Roman" w:cs="Times New Roman"/>
          <w:i/>
        </w:rPr>
        <w:t>r</w:t>
      </w:r>
      <w:r w:rsidR="00081E34" w:rsidRPr="00BA339A">
        <w:rPr>
          <w:rFonts w:ascii="Times New Roman" w:eastAsia="Calibri" w:hAnsi="Times New Roman" w:cs="Times New Roman"/>
          <w:i/>
        </w:rPr>
        <w:t xml:space="preserve">izione dell’obiettivo con chiara </w:t>
      </w:r>
      <w:r w:rsidRPr="00BA339A">
        <w:rPr>
          <w:rFonts w:ascii="Times New Roman" w:eastAsia="Calibri" w:hAnsi="Times New Roman" w:cs="Times New Roman"/>
          <w:i/>
        </w:rPr>
        <w:t xml:space="preserve">indicazione del </w:t>
      </w:r>
      <w:r w:rsidR="00611904" w:rsidRPr="00BA339A">
        <w:rPr>
          <w:rFonts w:ascii="Times New Roman" w:eastAsia="Calibri" w:hAnsi="Times New Roman" w:cs="Times New Roman"/>
          <w:i/>
        </w:rPr>
        <w:t xml:space="preserve">contributo </w:t>
      </w:r>
      <w:r w:rsidR="00081E34" w:rsidRPr="00BA339A">
        <w:rPr>
          <w:rFonts w:ascii="Times New Roman" w:eastAsia="Calibri" w:hAnsi="Times New Roman" w:cs="Times New Roman"/>
          <w:i/>
        </w:rPr>
        <w:t xml:space="preserve">che fornisce </w:t>
      </w:r>
      <w:r w:rsidR="00611904" w:rsidRPr="00BA339A">
        <w:rPr>
          <w:rFonts w:ascii="Times New Roman" w:eastAsia="Calibri" w:hAnsi="Times New Roman" w:cs="Times New Roman"/>
          <w:i/>
        </w:rPr>
        <w:t xml:space="preserve">alla piena </w:t>
      </w:r>
      <w:r w:rsidRPr="00BA339A">
        <w:rPr>
          <w:rFonts w:ascii="Times New Roman" w:eastAsia="Calibri" w:hAnsi="Times New Roman" w:cs="Times New Roman"/>
          <w:i/>
        </w:rPr>
        <w:t>realizzazione del programma</w:t>
      </w:r>
      <w:r w:rsidR="00DA6704" w:rsidRPr="00BA339A">
        <w:rPr>
          <w:rFonts w:ascii="Times New Roman" w:eastAsia="Calibri" w:hAnsi="Times New Roman" w:cs="Times New Roman"/>
          <w:i/>
        </w:rPr>
        <w:t xml:space="preserve"> (*)</w:t>
      </w:r>
    </w:p>
    <w:p w14:paraId="13DEFF07" w14:textId="77777777" w:rsidR="00FC32BC" w:rsidRPr="00BA339A" w:rsidRDefault="00FC32BC" w:rsidP="0096709C">
      <w:pPr>
        <w:pStyle w:val="Paragrafoelenco"/>
        <w:widowControl w:val="0"/>
        <w:tabs>
          <w:tab w:val="left" w:pos="426"/>
        </w:tabs>
        <w:spacing w:after="0" w:line="240" w:lineRule="auto"/>
        <w:ind w:left="348" w:right="113"/>
        <w:jc w:val="both"/>
        <w:rPr>
          <w:rFonts w:ascii="Times New Roman" w:eastAsia="Calibri"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760FDB89" w14:textId="77777777" w:rsidTr="00D51A9C">
        <w:tc>
          <w:tcPr>
            <w:tcW w:w="9327" w:type="dxa"/>
          </w:tcPr>
          <w:p w14:paraId="6CEA5B13" w14:textId="77777777" w:rsidR="00FC32BC" w:rsidRPr="00AC14C6" w:rsidRDefault="00081E34" w:rsidP="008425E4">
            <w:pPr>
              <w:pStyle w:val="Paragrafoelenco"/>
              <w:numPr>
                <w:ilvl w:val="0"/>
                <w:numId w:val="3"/>
              </w:numPr>
              <w:tabs>
                <w:tab w:val="left" w:pos="834"/>
              </w:tabs>
              <w:rPr>
                <w:rFonts w:ascii="Times New Roman" w:eastAsia="Times New Roman" w:hAnsi="Times New Roman" w:cs="Times New Roman"/>
                <w:b/>
                <w:bCs/>
                <w:sz w:val="20"/>
                <w:szCs w:val="20"/>
              </w:rPr>
            </w:pPr>
            <w:r w:rsidRPr="00AC14C6">
              <w:rPr>
                <w:rFonts w:ascii="Times New Roman" w:eastAsia="Times New Roman" w:hAnsi="Times New Roman" w:cs="Times New Roman"/>
                <w:b/>
                <w:bCs/>
                <w:sz w:val="20"/>
                <w:szCs w:val="20"/>
              </w:rPr>
              <w:t>Obiettivo</w:t>
            </w:r>
          </w:p>
          <w:p w14:paraId="03B1EE6F" w14:textId="16F54790" w:rsidR="004C1FEF" w:rsidRPr="00AC14C6" w:rsidRDefault="004C1FEF" w:rsidP="004C1FEF">
            <w:pPr>
              <w:tabs>
                <w:tab w:val="left" w:pos="834"/>
              </w:tabs>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Il presente progetto si prefigge l’obiettivo </w:t>
            </w:r>
            <w:r w:rsidRPr="00AC14C6">
              <w:rPr>
                <w:rFonts w:ascii="Times New Roman" w:eastAsia="Times New Roman" w:hAnsi="Times New Roman" w:cs="Times New Roman"/>
                <w:b/>
                <w:sz w:val="20"/>
                <w:szCs w:val="20"/>
              </w:rPr>
              <w:t>di incrementare la qualità dell’assistenza domiciliare e</w:t>
            </w:r>
            <w:r w:rsidR="001D4417" w:rsidRPr="00AC14C6">
              <w:rPr>
                <w:rFonts w:ascii="Times New Roman" w:eastAsia="Times New Roman" w:hAnsi="Times New Roman" w:cs="Times New Roman"/>
                <w:b/>
                <w:sz w:val="20"/>
                <w:szCs w:val="20"/>
              </w:rPr>
              <w:t xml:space="preserve"> di potenziare il sostegno psicosociale alle persone con sindrome di Down</w:t>
            </w:r>
            <w:r w:rsidRPr="00AC14C6">
              <w:rPr>
                <w:rFonts w:ascii="Times New Roman" w:eastAsia="Times New Roman" w:hAnsi="Times New Roman" w:cs="Times New Roman"/>
                <w:b/>
                <w:sz w:val="20"/>
                <w:szCs w:val="20"/>
              </w:rPr>
              <w:t xml:space="preserve">, sensibilizzando, inoltre, la cittadinanza con la messa in campo di azioni di prevenzione e di educazione per favorire processi di inclusione </w:t>
            </w:r>
            <w:r w:rsidR="001D4417" w:rsidRPr="00AC14C6">
              <w:rPr>
                <w:rFonts w:ascii="Times New Roman" w:eastAsia="Times New Roman" w:hAnsi="Times New Roman" w:cs="Times New Roman"/>
                <w:b/>
                <w:sz w:val="20"/>
                <w:szCs w:val="20"/>
              </w:rPr>
              <w:t>e di partecipazione ne</w:t>
            </w:r>
            <w:r w:rsidRPr="00AC14C6">
              <w:rPr>
                <w:rFonts w:ascii="Times New Roman" w:eastAsia="Times New Roman" w:hAnsi="Times New Roman" w:cs="Times New Roman"/>
                <w:b/>
                <w:sz w:val="20"/>
                <w:szCs w:val="20"/>
              </w:rPr>
              <w:t>lla comunità.</w:t>
            </w:r>
          </w:p>
          <w:p w14:paraId="2CC0DAAB" w14:textId="1E32F335" w:rsidR="004C1FEF" w:rsidRPr="00AC14C6" w:rsidRDefault="001D4417" w:rsidP="001D4417">
            <w:pPr>
              <w:tabs>
                <w:tab w:val="left" w:pos="834"/>
              </w:tabs>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Contribuisce alla piena realizzazione del Programma “Siamo tutti sullo stesso piano 2026”, che opera nell’ambito di azione c), ossia “Sostegno, inclusione e partecipazione delle persone fragili nella vita sociale e culturale del Paese” per contribuire alla realizzazione dell’</w:t>
            </w:r>
            <w:r w:rsidRPr="00AC14C6">
              <w:rPr>
                <w:rFonts w:ascii="Times New Roman" w:eastAsia="Times New Roman" w:hAnsi="Times New Roman" w:cs="Times New Roman"/>
                <w:b/>
                <w:sz w:val="20"/>
                <w:szCs w:val="20"/>
              </w:rPr>
              <w:t>obiettivo 11</w:t>
            </w:r>
            <w:r w:rsidRPr="00AC14C6">
              <w:rPr>
                <w:rFonts w:ascii="Times New Roman" w:eastAsia="Times New Roman" w:hAnsi="Times New Roman" w:cs="Times New Roman"/>
                <w:bCs/>
                <w:sz w:val="20"/>
                <w:szCs w:val="20"/>
              </w:rPr>
              <w:t xml:space="preserve"> della Agenda ONU 2030: “</w:t>
            </w:r>
            <w:r w:rsidRPr="00AC14C6">
              <w:rPr>
                <w:rFonts w:ascii="Times New Roman" w:eastAsia="Times New Roman" w:hAnsi="Times New Roman" w:cs="Times New Roman"/>
                <w:bCs/>
                <w:i/>
                <w:iCs/>
                <w:sz w:val="20"/>
                <w:szCs w:val="20"/>
              </w:rPr>
              <w:t>Rendere le città e gli insediamenti umani inclusivi, sicuri, duraturi e sostenibili</w:t>
            </w:r>
            <w:r w:rsidRPr="00AC14C6">
              <w:rPr>
                <w:rFonts w:ascii="Times New Roman" w:eastAsia="Times New Roman" w:hAnsi="Times New Roman" w:cs="Times New Roman"/>
                <w:bCs/>
                <w:sz w:val="20"/>
                <w:szCs w:val="20"/>
              </w:rPr>
              <w:t xml:space="preserve">”, in particolare </w:t>
            </w:r>
            <w:r w:rsidR="004C1FEF" w:rsidRPr="00AC14C6">
              <w:rPr>
                <w:rFonts w:ascii="Times New Roman" w:eastAsia="Times New Roman" w:hAnsi="Times New Roman" w:cs="Times New Roman"/>
                <w:sz w:val="20"/>
                <w:szCs w:val="20"/>
              </w:rPr>
              <w:t>mira</w:t>
            </w:r>
            <w:r w:rsidRPr="00AC14C6">
              <w:rPr>
                <w:rFonts w:ascii="Times New Roman" w:eastAsia="Times New Roman" w:hAnsi="Times New Roman" w:cs="Times New Roman"/>
                <w:sz w:val="20"/>
                <w:szCs w:val="20"/>
              </w:rPr>
              <w:t>ndo</w:t>
            </w:r>
            <w:r w:rsidR="004C1FEF" w:rsidRPr="00AC14C6">
              <w:rPr>
                <w:rFonts w:ascii="Times New Roman" w:eastAsia="Times New Roman" w:hAnsi="Times New Roman" w:cs="Times New Roman"/>
                <w:sz w:val="20"/>
                <w:szCs w:val="20"/>
              </w:rPr>
              <w:t xml:space="preserve"> a soddisfare esigenze di tipo assistenziale, non del tutto compensate dall’assistenza pubblica, combattendo situazioni di disagio </w:t>
            </w:r>
            <w:r w:rsidRPr="00AC14C6">
              <w:rPr>
                <w:rFonts w:ascii="Times New Roman" w:eastAsia="Times New Roman" w:hAnsi="Times New Roman" w:cs="Times New Roman"/>
                <w:sz w:val="20"/>
                <w:szCs w:val="20"/>
              </w:rPr>
              <w:t xml:space="preserve">sociale, informando e sensibilizzando la cittadinanza per realizzare una forte inclusione sociale di fasce fragili della popolazione </w:t>
            </w:r>
            <w:r w:rsidRPr="00AC14C6">
              <w:rPr>
                <w:rFonts w:ascii="Times New Roman" w:eastAsia="Times New Roman" w:hAnsi="Times New Roman" w:cs="Times New Roman"/>
                <w:bCs/>
                <w:sz w:val="20"/>
                <w:szCs w:val="20"/>
              </w:rPr>
              <w:t>secondo modelli di welfare collaborativi tra i vari attori sociali presenti sul territorio.</w:t>
            </w:r>
          </w:p>
          <w:p w14:paraId="3AF7249C" w14:textId="550A4DC9" w:rsidR="00876C76" w:rsidRPr="00AC14C6" w:rsidRDefault="00876C76" w:rsidP="001D4417">
            <w:pPr>
              <w:tabs>
                <w:tab w:val="left" w:pos="834"/>
              </w:tabs>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Le due organizzazioni in cui si realizza l’intervento portano le loro competenze specifiche nel settore dell’assistenza. Nello specifico, la Fondazione Ant porta al progetto le proprie competenze nell’ambito dell’assistenza ai pazienti oncologici, mentre AIPD Napoli contribuisce al raggiungimento dell’obiettivo di progetto promuovendo azioni di sostegno a favore delle persone affette da sindrome di Down.</w:t>
            </w:r>
          </w:p>
          <w:p w14:paraId="37C05CDB" w14:textId="77777777" w:rsidR="00876C76" w:rsidRPr="00AC14C6" w:rsidRDefault="00876C76" w:rsidP="00876C76">
            <w:pPr>
              <w:pStyle w:val="Paragrafoelenco"/>
              <w:tabs>
                <w:tab w:val="left" w:pos="834"/>
              </w:tabs>
              <w:rPr>
                <w:rFonts w:ascii="Times New Roman" w:eastAsia="Times New Roman" w:hAnsi="Times New Roman" w:cs="Times New Roman"/>
                <w:sz w:val="20"/>
                <w:szCs w:val="20"/>
              </w:rPr>
            </w:pPr>
          </w:p>
          <w:p w14:paraId="358A2464" w14:textId="66AA8BC1" w:rsidR="00081E34" w:rsidRPr="00AC14C6" w:rsidRDefault="00081E34" w:rsidP="008425E4">
            <w:pPr>
              <w:pStyle w:val="Paragrafoelenco"/>
              <w:numPr>
                <w:ilvl w:val="0"/>
                <w:numId w:val="3"/>
              </w:numPr>
              <w:tabs>
                <w:tab w:val="left" w:pos="834"/>
              </w:tabs>
              <w:rPr>
                <w:rFonts w:ascii="Times New Roman" w:eastAsia="Times New Roman" w:hAnsi="Times New Roman" w:cs="Times New Roman"/>
                <w:b/>
                <w:bCs/>
                <w:sz w:val="20"/>
                <w:szCs w:val="20"/>
              </w:rPr>
            </w:pPr>
            <w:r w:rsidRPr="00AC14C6">
              <w:rPr>
                <w:rFonts w:ascii="Times New Roman" w:eastAsia="Times New Roman" w:hAnsi="Times New Roman" w:cs="Times New Roman"/>
                <w:b/>
                <w:bCs/>
                <w:sz w:val="20"/>
                <w:szCs w:val="20"/>
              </w:rPr>
              <w:t>Indicatori</w:t>
            </w:r>
            <w:r w:rsidR="0004228D" w:rsidRPr="00AC14C6">
              <w:rPr>
                <w:rFonts w:ascii="Times New Roman" w:eastAsia="Times New Roman" w:hAnsi="Times New Roman" w:cs="Times New Roman"/>
                <w:b/>
                <w:bCs/>
                <w:sz w:val="20"/>
                <w:szCs w:val="20"/>
              </w:rPr>
              <w:t xml:space="preserve"> (situazione a fine progetto)</w:t>
            </w:r>
          </w:p>
          <w:p w14:paraId="5C95A0B5" w14:textId="77777777" w:rsidR="00081E34" w:rsidRPr="00AC14C6" w:rsidRDefault="00081E34" w:rsidP="0096709C">
            <w:pPr>
              <w:tabs>
                <w:tab w:val="left" w:pos="834"/>
              </w:tabs>
              <w:rPr>
                <w:rFonts w:ascii="Times New Roman" w:eastAsia="Times New Roman" w:hAnsi="Times New Roman" w:cs="Times New Roman"/>
                <w:sz w:val="20"/>
                <w:szCs w:val="20"/>
              </w:rPr>
            </w:pPr>
          </w:p>
          <w:p w14:paraId="61E1E9CA" w14:textId="7FB45329" w:rsidR="004C1FEF" w:rsidRPr="00AC14C6" w:rsidRDefault="004C1FEF" w:rsidP="00AB71D9">
            <w:pPr>
              <w:tabs>
                <w:tab w:val="left" w:pos="834"/>
              </w:tabs>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L’andamento del progetto sarà monitorato con azioni di analisi da realizzare per tutte le aree di bisogno in cui si intende intervenire, le quali permetteranno sia una valutazione dell’efficacia delle attività che una disseminazione dei risultati raggiunti.</w:t>
            </w:r>
          </w:p>
          <w:p w14:paraId="43E74C2C" w14:textId="77777777" w:rsidR="003535C5" w:rsidRPr="00AC14C6" w:rsidRDefault="003535C5" w:rsidP="00AB71D9">
            <w:pPr>
              <w:tabs>
                <w:tab w:val="left" w:pos="834"/>
              </w:tabs>
              <w:rPr>
                <w:rFonts w:ascii="Times New Roman" w:eastAsia="Times New Roman" w:hAnsi="Times New Roman" w:cs="Times New Roman"/>
                <w:sz w:val="20"/>
                <w:szCs w:val="20"/>
              </w:rPr>
            </w:pPr>
          </w:p>
          <w:tbl>
            <w:tblPr>
              <w:tblW w:w="9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22"/>
              <w:gridCol w:w="3910"/>
              <w:gridCol w:w="1337"/>
              <w:gridCol w:w="1328"/>
            </w:tblGrid>
            <w:tr w:rsidR="004C1FEF" w:rsidRPr="00AC14C6" w14:paraId="444D3C90" w14:textId="77777777" w:rsidTr="00AB71D9">
              <w:tc>
                <w:tcPr>
                  <w:tcW w:w="2560" w:type="dxa"/>
                  <w:shd w:val="clear" w:color="auto" w:fill="C6D9F1"/>
                </w:tcPr>
                <w:p w14:paraId="32D2C798" w14:textId="77777777" w:rsidR="004C1FEF" w:rsidRPr="00AC14C6" w:rsidRDefault="004C1FEF" w:rsidP="004C1FEF">
                  <w:pPr>
                    <w:pBdr>
                      <w:top w:val="nil"/>
                      <w:left w:val="nil"/>
                      <w:bottom w:val="nil"/>
                      <w:right w:val="nil"/>
                      <w:between w:val="nil"/>
                    </w:pBdr>
                    <w:ind w:left="709" w:hanging="709"/>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Bisogno</w:t>
                  </w:r>
                </w:p>
              </w:tc>
              <w:tc>
                <w:tcPr>
                  <w:tcW w:w="3983" w:type="dxa"/>
                  <w:shd w:val="clear" w:color="auto" w:fill="C6D9F1"/>
                </w:tcPr>
                <w:p w14:paraId="5B3FEA8F" w14:textId="77777777" w:rsidR="004C1FEF" w:rsidRPr="00AC14C6" w:rsidRDefault="004C1FEF" w:rsidP="004C1FEF">
                  <w:pPr>
                    <w:pBdr>
                      <w:top w:val="nil"/>
                      <w:left w:val="nil"/>
                      <w:bottom w:val="nil"/>
                      <w:right w:val="nil"/>
                      <w:between w:val="nil"/>
                    </w:pBdr>
                    <w:ind w:left="709" w:hanging="709"/>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Indicatori</w:t>
                  </w:r>
                </w:p>
              </w:tc>
              <w:tc>
                <w:tcPr>
                  <w:tcW w:w="1225" w:type="dxa"/>
                  <w:shd w:val="clear" w:color="auto" w:fill="C6D9F1"/>
                </w:tcPr>
                <w:p w14:paraId="3E164FB5" w14:textId="77777777" w:rsidR="004C1FEF" w:rsidRPr="00AC14C6" w:rsidRDefault="004C1FEF" w:rsidP="004C1FEF">
                  <w:pPr>
                    <w:pBdr>
                      <w:top w:val="nil"/>
                      <w:left w:val="nil"/>
                      <w:bottom w:val="nil"/>
                      <w:right w:val="nil"/>
                      <w:between w:val="nil"/>
                    </w:pBdr>
                    <w:ind w:left="709" w:hanging="709"/>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Ex Ante</w:t>
                  </w:r>
                </w:p>
              </w:tc>
              <w:tc>
                <w:tcPr>
                  <w:tcW w:w="1329" w:type="dxa"/>
                  <w:shd w:val="clear" w:color="auto" w:fill="C6D9F1"/>
                </w:tcPr>
                <w:p w14:paraId="78FCB1D6" w14:textId="77777777" w:rsidR="004C1FEF" w:rsidRPr="00AC14C6" w:rsidRDefault="004C1FEF" w:rsidP="004C1FEF">
                  <w:pPr>
                    <w:pBdr>
                      <w:top w:val="nil"/>
                      <w:left w:val="nil"/>
                      <w:bottom w:val="nil"/>
                      <w:right w:val="nil"/>
                      <w:between w:val="nil"/>
                    </w:pBdr>
                    <w:ind w:left="709" w:hanging="709"/>
                    <w:jc w:val="center"/>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Ex Post</w:t>
                  </w:r>
                </w:p>
                <w:p w14:paraId="113F4BD7" w14:textId="77777777" w:rsidR="004C1FEF" w:rsidRPr="00AC14C6" w:rsidRDefault="004C1FEF" w:rsidP="004C1FEF">
                  <w:pPr>
                    <w:pBdr>
                      <w:top w:val="nil"/>
                      <w:left w:val="nil"/>
                      <w:bottom w:val="nil"/>
                      <w:right w:val="nil"/>
                      <w:between w:val="nil"/>
                    </w:pBdr>
                    <w:ind w:left="709" w:hanging="709"/>
                    <w:jc w:val="center"/>
                    <w:rPr>
                      <w:rFonts w:ascii="Times New Roman" w:eastAsia="Times New Roman" w:hAnsi="Times New Roman" w:cs="Times New Roman"/>
                      <w:color w:val="000000"/>
                      <w:sz w:val="20"/>
                      <w:szCs w:val="20"/>
                    </w:rPr>
                  </w:pPr>
                </w:p>
              </w:tc>
            </w:tr>
            <w:tr w:rsidR="00AB71D9" w:rsidRPr="00AC14C6" w14:paraId="767E3C1F" w14:textId="77777777" w:rsidTr="00AB71D9">
              <w:tc>
                <w:tcPr>
                  <w:tcW w:w="2560" w:type="dxa"/>
                </w:tcPr>
                <w:p w14:paraId="621948C3" w14:textId="77777777" w:rsidR="00AB71D9" w:rsidRPr="00AC14C6" w:rsidRDefault="00AB71D9" w:rsidP="00AB71D9">
                  <w:pPr>
                    <w:spacing w:after="0" w:line="240" w:lineRule="auto"/>
                    <w:ind w:hanging="2"/>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Bisogno 1</w:t>
                  </w:r>
                </w:p>
                <w:p w14:paraId="214DA92D" w14:textId="5F2E1CA8" w:rsidR="00AB71D9" w:rsidRPr="00AC14C6" w:rsidRDefault="00AB71D9" w:rsidP="00AB71D9">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Incrementare l’assistenza e il sostegno a malati di tumori, a persone con sindrome di down e alle loro alle famiglie </w:t>
                  </w:r>
                </w:p>
              </w:tc>
              <w:tc>
                <w:tcPr>
                  <w:tcW w:w="3983" w:type="dxa"/>
                </w:tcPr>
                <w:p w14:paraId="253E79D9"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pazienti oncologici assistiti</w:t>
                  </w:r>
                </w:p>
                <w:p w14:paraId="68D538FF"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giornate di assistenza garantite ai sofferenti oncologici e alle loro famiglie</w:t>
                  </w:r>
                </w:p>
                <w:p w14:paraId="56F86D32"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volontari attivi e coinvolti in Ant </w:t>
                  </w:r>
                </w:p>
                <w:p w14:paraId="1381F9D9"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persone con sindrome di Down assistite</w:t>
                  </w:r>
                </w:p>
                <w:p w14:paraId="7C5AB5C5"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volontari attivi e coinvolti in AIPD Napoli </w:t>
                  </w:r>
                </w:p>
                <w:p w14:paraId="2E64B39D" w14:textId="72EA6556" w:rsidR="00AB71D9" w:rsidRPr="00AC14C6" w:rsidRDefault="00AB71D9" w:rsidP="00AB71D9">
                  <w:pPr>
                    <w:spacing w:after="0" w:line="240" w:lineRule="auto"/>
                    <w:rPr>
                      <w:rFonts w:ascii="Times New Roman" w:eastAsia="Times New Roman" w:hAnsi="Times New Roman" w:cs="Times New Roman"/>
                      <w:color w:val="000000"/>
                      <w:sz w:val="20"/>
                      <w:szCs w:val="20"/>
                    </w:rPr>
                  </w:pPr>
                </w:p>
              </w:tc>
              <w:tc>
                <w:tcPr>
                  <w:tcW w:w="1225" w:type="dxa"/>
                </w:tcPr>
                <w:p w14:paraId="36600828"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w:t>
                  </w:r>
                  <w:r w:rsidRPr="00AC14C6">
                    <w:rPr>
                      <w:rFonts w:ascii="Times New Roman" w:eastAsia="Times New Roman" w:hAnsi="Times New Roman" w:cs="Times New Roman"/>
                      <w:sz w:val="20"/>
                      <w:szCs w:val="20"/>
                    </w:rPr>
                    <w:t>40</w:t>
                  </w:r>
                </w:p>
                <w:p w14:paraId="61EE521E" w14:textId="77777777" w:rsidR="00AB71D9" w:rsidRPr="00AC14C6" w:rsidRDefault="00AB71D9" w:rsidP="00AB71D9">
                  <w:pPr>
                    <w:spacing w:after="0" w:line="240" w:lineRule="auto"/>
                    <w:rPr>
                      <w:rFonts w:ascii="Times New Roman" w:eastAsia="Times New Roman" w:hAnsi="Times New Roman" w:cs="Times New Roman"/>
                      <w:sz w:val="20"/>
                      <w:szCs w:val="20"/>
                    </w:rPr>
                  </w:pPr>
                </w:p>
                <w:p w14:paraId="1D25A76C" w14:textId="58A23594" w:rsidR="00AB71D9" w:rsidRPr="00AC14C6" w:rsidRDefault="00AB71D9" w:rsidP="00AB71D9">
                  <w:pPr>
                    <w:spacing w:after="0" w:line="240" w:lineRule="auto"/>
                    <w:jc w:val="center"/>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33</w:t>
                  </w:r>
                  <w:r w:rsidRPr="00AC14C6">
                    <w:rPr>
                      <w:rFonts w:ascii="Times New Roman" w:eastAsia="Times New Roman" w:hAnsi="Times New Roman" w:cs="Times New Roman"/>
                      <w:color w:val="000000"/>
                      <w:sz w:val="20"/>
                      <w:szCs w:val="20"/>
                    </w:rPr>
                    <w:t>0</w:t>
                  </w:r>
                </w:p>
                <w:p w14:paraId="48949940"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07C7FCE0"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1E3CE1F0"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60</w:t>
                  </w:r>
                </w:p>
                <w:p w14:paraId="20B46F62"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4521C91C"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45</w:t>
                  </w:r>
                </w:p>
                <w:p w14:paraId="3C2D0E17" w14:textId="77777777" w:rsidR="00AB71D9" w:rsidRPr="00AC14C6" w:rsidRDefault="00AB71D9" w:rsidP="00AB71D9">
                  <w:pPr>
                    <w:spacing w:after="0" w:line="240" w:lineRule="auto"/>
                    <w:rPr>
                      <w:rFonts w:ascii="Times New Roman" w:eastAsia="Times New Roman" w:hAnsi="Times New Roman" w:cs="Times New Roman"/>
                      <w:color w:val="000000"/>
                      <w:sz w:val="20"/>
                      <w:szCs w:val="20"/>
                    </w:rPr>
                  </w:pPr>
                </w:p>
                <w:p w14:paraId="278256CF"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15</w:t>
                  </w:r>
                </w:p>
                <w:p w14:paraId="57048C2D" w14:textId="29156F6A"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tc>
              <w:tc>
                <w:tcPr>
                  <w:tcW w:w="1329" w:type="dxa"/>
                </w:tcPr>
                <w:p w14:paraId="64829082" w14:textId="0EA38A90"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25</w:t>
                  </w:r>
                  <w:r w:rsidRPr="00AC14C6">
                    <w:rPr>
                      <w:rFonts w:ascii="Times New Roman" w:eastAsia="Times New Roman" w:hAnsi="Times New Roman" w:cs="Times New Roman"/>
                      <w:sz w:val="20"/>
                      <w:szCs w:val="20"/>
                    </w:rPr>
                    <w:t>0</w:t>
                  </w:r>
                </w:p>
                <w:p w14:paraId="03D1913C" w14:textId="77777777" w:rsidR="00AB71D9" w:rsidRPr="00AC14C6" w:rsidRDefault="00AB71D9" w:rsidP="00AB71D9">
                  <w:pPr>
                    <w:spacing w:after="0" w:line="240" w:lineRule="auto"/>
                    <w:rPr>
                      <w:rFonts w:ascii="Times New Roman" w:eastAsia="Times New Roman" w:hAnsi="Times New Roman" w:cs="Times New Roman"/>
                      <w:color w:val="000000"/>
                      <w:sz w:val="20"/>
                      <w:szCs w:val="20"/>
                    </w:rPr>
                  </w:pPr>
                </w:p>
                <w:p w14:paraId="19BD6D43" w14:textId="6B8675B9"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335</w:t>
                  </w:r>
                </w:p>
                <w:p w14:paraId="57D76B85" w14:textId="77777777" w:rsidR="00AB71D9" w:rsidRPr="00AC14C6" w:rsidRDefault="00AB71D9" w:rsidP="00AB71D9">
                  <w:pPr>
                    <w:spacing w:after="0" w:line="240" w:lineRule="auto"/>
                    <w:rPr>
                      <w:rFonts w:ascii="Times New Roman" w:eastAsia="Times New Roman" w:hAnsi="Times New Roman" w:cs="Times New Roman"/>
                      <w:color w:val="000000"/>
                      <w:sz w:val="20"/>
                      <w:szCs w:val="20"/>
                    </w:rPr>
                  </w:pPr>
                </w:p>
                <w:p w14:paraId="7E44B1A4"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2FBC172F"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65</w:t>
                  </w:r>
                </w:p>
                <w:p w14:paraId="637B01BE"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1C4E4D68"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50</w:t>
                  </w:r>
                </w:p>
                <w:p w14:paraId="24B45690" w14:textId="77777777" w:rsidR="00AB71D9" w:rsidRPr="00AC14C6" w:rsidRDefault="00AB71D9" w:rsidP="00AB71D9">
                  <w:pPr>
                    <w:spacing w:after="0" w:line="240" w:lineRule="auto"/>
                    <w:jc w:val="center"/>
                    <w:rPr>
                      <w:rFonts w:ascii="Times New Roman" w:eastAsia="Times New Roman" w:hAnsi="Times New Roman" w:cs="Times New Roman"/>
                      <w:sz w:val="20"/>
                      <w:szCs w:val="20"/>
                    </w:rPr>
                  </w:pPr>
                </w:p>
                <w:p w14:paraId="2C5FE919" w14:textId="2D18F53B"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20</w:t>
                  </w:r>
                </w:p>
              </w:tc>
            </w:tr>
            <w:tr w:rsidR="00AB71D9" w:rsidRPr="00AC14C6" w14:paraId="50BB656C" w14:textId="77777777" w:rsidTr="00AB71D9">
              <w:tc>
                <w:tcPr>
                  <w:tcW w:w="2560" w:type="dxa"/>
                </w:tcPr>
                <w:p w14:paraId="63D55B82" w14:textId="77777777" w:rsidR="00AB71D9" w:rsidRPr="00AC14C6" w:rsidRDefault="00AB71D9" w:rsidP="00AB71D9">
                  <w:pPr>
                    <w:spacing w:after="0" w:line="240" w:lineRule="auto"/>
                    <w:ind w:hanging="2"/>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 xml:space="preserve">Bisogno 2 </w:t>
                  </w:r>
                </w:p>
                <w:p w14:paraId="14B9A7CF" w14:textId="77777777" w:rsidR="00AB71D9" w:rsidRPr="00AC14C6" w:rsidRDefault="00AB71D9" w:rsidP="00AB71D9">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Sensibilizzare la cittadinanza potenziando la prevenzione delle malattie oncologiche e informando sulla sindrome di Down</w:t>
                  </w:r>
                </w:p>
                <w:p w14:paraId="11670C16" w14:textId="7F2BBDB7" w:rsidR="00AB71D9" w:rsidRPr="00AC14C6" w:rsidRDefault="00AB71D9" w:rsidP="00AB71D9">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3983" w:type="dxa"/>
                </w:tcPr>
                <w:p w14:paraId="70FFB09E"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visite di prevenzione oncologica gratuite realizzate</w:t>
                  </w:r>
                </w:p>
                <w:p w14:paraId="1C279CEE"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eventi di sensibilizzazione sulla sindrome di down realizzati</w:t>
                  </w:r>
                </w:p>
                <w:p w14:paraId="3947734C" w14:textId="36BC0FEF" w:rsidR="00AB71D9" w:rsidRPr="00AC14C6" w:rsidRDefault="00AB71D9" w:rsidP="00AB71D9">
                  <w:pPr>
                    <w:spacing w:after="0" w:line="240" w:lineRule="auto"/>
                    <w:rPr>
                      <w:rFonts w:ascii="Times New Roman" w:eastAsia="Times New Roman" w:hAnsi="Times New Roman" w:cs="Times New Roman"/>
                      <w:color w:val="000000"/>
                      <w:sz w:val="20"/>
                      <w:szCs w:val="20"/>
                      <w:u w:val="single"/>
                    </w:rPr>
                  </w:pPr>
                  <w:r w:rsidRPr="00AC14C6">
                    <w:rPr>
                      <w:rFonts w:ascii="Times New Roman" w:eastAsia="Times New Roman" w:hAnsi="Times New Roman" w:cs="Times New Roman"/>
                      <w:color w:val="000000"/>
                      <w:sz w:val="20"/>
                      <w:szCs w:val="20"/>
                    </w:rPr>
                    <w:t>- Numero di persone raggiunte dalle azioni di sensibilizzazione sulla prevenzione oncologica e sulla sindrome di down</w:t>
                  </w:r>
                </w:p>
              </w:tc>
              <w:tc>
                <w:tcPr>
                  <w:tcW w:w="1225" w:type="dxa"/>
                </w:tcPr>
                <w:p w14:paraId="6131B0C0"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730</w:t>
                  </w:r>
                </w:p>
                <w:p w14:paraId="4A5697C2"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7708B76E"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w:t>
                  </w:r>
                </w:p>
                <w:p w14:paraId="2471DB84"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051EF325" w14:textId="3EFF27CD"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1500</w:t>
                  </w:r>
                </w:p>
              </w:tc>
              <w:tc>
                <w:tcPr>
                  <w:tcW w:w="1329" w:type="dxa"/>
                </w:tcPr>
                <w:p w14:paraId="78D74C2E"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750</w:t>
                  </w:r>
                </w:p>
                <w:p w14:paraId="6D6B428C"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56F7D4DE"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4</w:t>
                  </w:r>
                </w:p>
                <w:p w14:paraId="3F73A6D3"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0F627F54" w14:textId="6AA8348A"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2500</w:t>
                  </w:r>
                </w:p>
              </w:tc>
            </w:tr>
            <w:tr w:rsidR="00AB71D9" w:rsidRPr="00AC14C6" w14:paraId="5D23D21F" w14:textId="77777777" w:rsidTr="00AB71D9">
              <w:tc>
                <w:tcPr>
                  <w:tcW w:w="2560" w:type="dxa"/>
                </w:tcPr>
                <w:p w14:paraId="402ECB02" w14:textId="77777777" w:rsidR="00AB71D9" w:rsidRPr="00AC14C6" w:rsidRDefault="00AB71D9" w:rsidP="00AB71D9">
                  <w:pPr>
                    <w:spacing w:after="0" w:line="240" w:lineRule="auto"/>
                    <w:ind w:hanging="2"/>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Bisogno 3</w:t>
                  </w:r>
                </w:p>
                <w:p w14:paraId="473B2815" w14:textId="5C771ACB" w:rsidR="00AB71D9" w:rsidRPr="00AC14C6" w:rsidRDefault="00AB71D9" w:rsidP="00AB71D9">
                  <w:pPr>
                    <w:spacing w:after="0" w:line="240" w:lineRule="auto"/>
                    <w:ind w:hanging="2"/>
                    <w:rPr>
                      <w:rFonts w:ascii="Times New Roman" w:eastAsia="Times New Roman" w:hAnsi="Times New Roman" w:cs="Times New Roman"/>
                      <w:b/>
                      <w:sz w:val="20"/>
                      <w:szCs w:val="20"/>
                    </w:rPr>
                  </w:pPr>
                  <w:r w:rsidRPr="00AC14C6">
                    <w:rPr>
                      <w:rFonts w:ascii="Times New Roman" w:eastAsia="Times New Roman" w:hAnsi="Times New Roman" w:cs="Times New Roman"/>
                      <w:color w:val="000000"/>
                      <w:sz w:val="20"/>
                      <w:szCs w:val="20"/>
                    </w:rPr>
                    <w:t>Aumentare l’attività educativa svolta nelle scuole rispetto a prevenzione oncologica e inclusione di persone con disabilità</w:t>
                  </w:r>
                </w:p>
              </w:tc>
              <w:tc>
                <w:tcPr>
                  <w:tcW w:w="3983" w:type="dxa"/>
                </w:tcPr>
                <w:p w14:paraId="67BC0383"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ore di formazione in aula realizzate negli Istituti Scolastici del territorio</w:t>
                  </w:r>
                </w:p>
                <w:p w14:paraId="32DFA191"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Numero di studenti e insegnanti verso cui effettuare attività educativa e di sensibilizzazione </w:t>
                  </w:r>
                </w:p>
                <w:p w14:paraId="4845FD82" w14:textId="77777777" w:rsidR="00AB71D9" w:rsidRPr="00AC14C6" w:rsidRDefault="00AB71D9" w:rsidP="00AB71D9">
                  <w:pP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Numero di scuole coinvolte dall’iniziativa</w:t>
                  </w:r>
                </w:p>
                <w:p w14:paraId="380BB0AF" w14:textId="77777777" w:rsidR="00AB71D9" w:rsidRPr="00AC14C6" w:rsidRDefault="00AB71D9" w:rsidP="00AB71D9">
                  <w:pPr>
                    <w:spacing w:after="0" w:line="240" w:lineRule="auto"/>
                    <w:rPr>
                      <w:rFonts w:ascii="Times New Roman" w:eastAsia="Times New Roman" w:hAnsi="Times New Roman" w:cs="Times New Roman"/>
                      <w:color w:val="000000"/>
                      <w:sz w:val="20"/>
                      <w:szCs w:val="20"/>
                      <w:u w:val="single"/>
                    </w:rPr>
                  </w:pPr>
                </w:p>
              </w:tc>
              <w:tc>
                <w:tcPr>
                  <w:tcW w:w="1225" w:type="dxa"/>
                </w:tcPr>
                <w:p w14:paraId="5DA6BCF0"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10</w:t>
                  </w:r>
                  <w:r w:rsidRPr="00AC14C6">
                    <w:rPr>
                      <w:rFonts w:ascii="Times New Roman" w:eastAsia="Times New Roman" w:hAnsi="Times New Roman" w:cs="Times New Roman"/>
                      <w:color w:val="000000"/>
                      <w:sz w:val="20"/>
                      <w:szCs w:val="20"/>
                    </w:rPr>
                    <w:t>0</w:t>
                  </w:r>
                </w:p>
                <w:p w14:paraId="60AB1861" w14:textId="77777777" w:rsidR="00AB71D9" w:rsidRPr="00AC14C6" w:rsidRDefault="00AB71D9" w:rsidP="00AB71D9">
                  <w:pPr>
                    <w:spacing w:after="0" w:line="240" w:lineRule="auto"/>
                    <w:rPr>
                      <w:rFonts w:ascii="Times New Roman" w:eastAsia="Times New Roman" w:hAnsi="Times New Roman" w:cs="Times New Roman"/>
                      <w:color w:val="000000"/>
                      <w:sz w:val="20"/>
                      <w:szCs w:val="20"/>
                    </w:rPr>
                  </w:pPr>
                </w:p>
                <w:p w14:paraId="1ED32F3C"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26C7DD27"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180</w:t>
                  </w:r>
                </w:p>
                <w:p w14:paraId="5C7BD82A"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1620A98A"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5C3D8176" w14:textId="14418A20"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7</w:t>
                  </w:r>
                </w:p>
              </w:tc>
              <w:tc>
                <w:tcPr>
                  <w:tcW w:w="1329" w:type="dxa"/>
                </w:tcPr>
                <w:p w14:paraId="6695D249" w14:textId="15D6B8A3"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12</w:t>
                  </w:r>
                  <w:r w:rsidRPr="00AC14C6">
                    <w:rPr>
                      <w:rFonts w:ascii="Times New Roman" w:eastAsia="Times New Roman" w:hAnsi="Times New Roman" w:cs="Times New Roman"/>
                      <w:color w:val="000000"/>
                      <w:sz w:val="20"/>
                      <w:szCs w:val="20"/>
                    </w:rPr>
                    <w:t>0</w:t>
                  </w:r>
                </w:p>
                <w:p w14:paraId="1CB118DB"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51135755"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33496BF3" w14:textId="16A5E481"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200</w:t>
                  </w:r>
                </w:p>
                <w:p w14:paraId="22BF0C91"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1651CE80" w14:textId="77777777" w:rsidR="00AB71D9" w:rsidRPr="00AC14C6" w:rsidRDefault="00AB71D9" w:rsidP="00AB71D9">
                  <w:pPr>
                    <w:spacing w:after="0" w:line="240" w:lineRule="auto"/>
                    <w:jc w:val="center"/>
                    <w:rPr>
                      <w:rFonts w:ascii="Times New Roman" w:eastAsia="Times New Roman" w:hAnsi="Times New Roman" w:cs="Times New Roman"/>
                      <w:color w:val="000000"/>
                      <w:sz w:val="20"/>
                      <w:szCs w:val="20"/>
                    </w:rPr>
                  </w:pPr>
                </w:p>
                <w:p w14:paraId="50580E27" w14:textId="19D5A7FB" w:rsidR="00AB71D9" w:rsidRPr="00AC14C6" w:rsidRDefault="00AB71D9" w:rsidP="00AC14C6">
                  <w:pPr>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9</w:t>
                  </w:r>
                </w:p>
              </w:tc>
            </w:tr>
          </w:tbl>
          <w:p w14:paraId="0FA2DD48" w14:textId="77777777" w:rsidR="004C1FEF" w:rsidRPr="00AC14C6" w:rsidRDefault="004C1FEF" w:rsidP="0096709C">
            <w:pPr>
              <w:tabs>
                <w:tab w:val="left" w:pos="834"/>
              </w:tabs>
              <w:rPr>
                <w:rFonts w:ascii="Times New Roman" w:eastAsia="Times New Roman" w:hAnsi="Times New Roman" w:cs="Times New Roman"/>
                <w:sz w:val="20"/>
                <w:szCs w:val="20"/>
              </w:rPr>
            </w:pPr>
          </w:p>
        </w:tc>
      </w:tr>
    </w:tbl>
    <w:p w14:paraId="397883A4" w14:textId="77777777" w:rsidR="00E0698A" w:rsidRPr="00AC14C6" w:rsidRDefault="00E0698A" w:rsidP="00AC14C6">
      <w:pPr>
        <w:widowControl w:val="0"/>
        <w:tabs>
          <w:tab w:val="left" w:pos="426"/>
        </w:tabs>
        <w:spacing w:after="0" w:line="240" w:lineRule="auto"/>
        <w:ind w:right="113"/>
        <w:jc w:val="both"/>
        <w:rPr>
          <w:rFonts w:ascii="Times New Roman" w:eastAsia="Times New Roman" w:hAnsi="Times New Roman" w:cs="Times New Roman"/>
          <w:i/>
        </w:rPr>
      </w:pPr>
    </w:p>
    <w:p w14:paraId="5F5EF535" w14:textId="77777777" w:rsidR="00FC32BC" w:rsidRPr="00BA339A"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rPr>
      </w:pPr>
      <w:r w:rsidRPr="00BA339A">
        <w:rPr>
          <w:rFonts w:ascii="Times New Roman" w:eastAsia="Calibri" w:hAnsi="Times New Roman" w:cs="Times New Roman"/>
          <w:i/>
        </w:rPr>
        <w:t>A</w:t>
      </w:r>
      <w:r w:rsidR="00E0698A" w:rsidRPr="00BA339A">
        <w:rPr>
          <w:rFonts w:ascii="Times New Roman" w:eastAsia="Calibri" w:hAnsi="Times New Roman" w:cs="Times New Roman"/>
          <w:i/>
        </w:rPr>
        <w:t>ttività con relativa tempistica, ruolo degli operatori volontari e altre risorse impiegate nel progetto</w:t>
      </w:r>
      <w:r w:rsidR="00A60DEF" w:rsidRPr="00BA339A">
        <w:rPr>
          <w:rFonts w:ascii="Times New Roman" w:eastAsia="Calibri" w:hAnsi="Times New Roman" w:cs="Times New Roman"/>
          <w:i/>
        </w:rPr>
        <w:t xml:space="preserve"> (*)</w:t>
      </w:r>
    </w:p>
    <w:p w14:paraId="58F1C8CB" w14:textId="77777777" w:rsidR="0096709C" w:rsidRPr="00BA339A" w:rsidRDefault="0096709C"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rPr>
      </w:pPr>
    </w:p>
    <w:p w14:paraId="4EB10C15" w14:textId="30E9FD6E" w:rsidR="00E0698A" w:rsidRPr="00BA339A" w:rsidRDefault="002B6AE3" w:rsidP="0096709C">
      <w:pPr>
        <w:widowControl w:val="0"/>
        <w:tabs>
          <w:tab w:val="left" w:pos="0"/>
        </w:tabs>
        <w:spacing w:after="0" w:line="240" w:lineRule="auto"/>
        <w:ind w:right="113"/>
        <w:jc w:val="both"/>
        <w:rPr>
          <w:rFonts w:ascii="Times New Roman" w:eastAsia="Calibri" w:hAnsi="Times New Roman" w:cs="Times New Roman"/>
          <w:i/>
        </w:rPr>
      </w:pPr>
      <w:r w:rsidRPr="00BA339A">
        <w:rPr>
          <w:rFonts w:ascii="Times New Roman" w:eastAsia="Calibri" w:hAnsi="Times New Roman" w:cs="Times New Roman"/>
          <w:i/>
        </w:rPr>
        <w:t>5</w:t>
      </w:r>
      <w:r w:rsidR="00E0698A" w:rsidRPr="00BA339A">
        <w:rPr>
          <w:rFonts w:ascii="Times New Roman" w:eastAsia="Calibri" w:hAnsi="Times New Roman" w:cs="Times New Roman"/>
          <w:i/>
        </w:rPr>
        <w:t>.1) Complesso delle attività previste per il raggiungimento dell’obiettivo</w:t>
      </w:r>
      <w:r w:rsidR="00A60DEF" w:rsidRPr="00BA339A">
        <w:rPr>
          <w:rFonts w:ascii="Times New Roman" w:eastAsia="Calibri" w:hAnsi="Times New Roman" w:cs="Times New Roman"/>
          <w:i/>
        </w:rPr>
        <w:t xml:space="preserve"> (*)</w:t>
      </w:r>
    </w:p>
    <w:p w14:paraId="79295086"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AC14C6" w14:paraId="3234920F" w14:textId="77777777" w:rsidTr="00D51A9C">
        <w:tc>
          <w:tcPr>
            <w:tcW w:w="9327" w:type="dxa"/>
          </w:tcPr>
          <w:p w14:paraId="732E8F31" w14:textId="4AAA37C3" w:rsidR="004C1FEF" w:rsidRPr="00AC14C6" w:rsidRDefault="004C1FEF" w:rsidP="004C1FEF">
            <w:pPr>
              <w:jc w:val="both"/>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 xml:space="preserve">L’obiettivo del progetto </w:t>
            </w:r>
            <w:r w:rsidRPr="00AC14C6">
              <w:rPr>
                <w:rFonts w:ascii="Times New Roman" w:eastAsia="Times New Roman" w:hAnsi="Times New Roman" w:cs="Times New Roman"/>
                <w:sz w:val="20"/>
                <w:szCs w:val="20"/>
              </w:rPr>
              <w:t>“</w:t>
            </w:r>
            <w:r w:rsidRPr="00AC14C6">
              <w:rPr>
                <w:rFonts w:ascii="Times New Roman" w:eastAsia="Times New Roman" w:hAnsi="Times New Roman" w:cs="Times New Roman"/>
                <w:b/>
                <w:color w:val="000000"/>
                <w:sz w:val="20"/>
                <w:szCs w:val="20"/>
              </w:rPr>
              <w:t xml:space="preserve">Ci trovi a Napoli, accanto alla vita: costruiamo insieme una società migliore anche per i più fragili </w:t>
            </w:r>
            <w:r w:rsidRPr="00AC14C6">
              <w:rPr>
                <w:rFonts w:ascii="Times New Roman" w:eastAsia="Times New Roman" w:hAnsi="Times New Roman" w:cs="Times New Roman"/>
                <w:b/>
                <w:sz w:val="20"/>
                <w:szCs w:val="20"/>
              </w:rPr>
              <w:t>2026</w:t>
            </w:r>
            <w:r w:rsidRPr="00AC14C6">
              <w:rPr>
                <w:rFonts w:ascii="Times New Roman" w:eastAsia="Times New Roman" w:hAnsi="Times New Roman" w:cs="Times New Roman"/>
                <w:sz w:val="20"/>
                <w:szCs w:val="20"/>
              </w:rPr>
              <w:t>” sarà raggiunto attraverso l’impegno di Fondazione Ant che implementa le azioni e le attività di seguito descritte.</w:t>
            </w:r>
          </w:p>
          <w:p w14:paraId="5C384861" w14:textId="77777777" w:rsidR="004C1FEF" w:rsidRPr="00AC14C6" w:rsidRDefault="004C1FEF" w:rsidP="004C1FEF">
            <w:pPr>
              <w:jc w:val="both"/>
              <w:rPr>
                <w:rFonts w:ascii="Times New Roman" w:eastAsia="Times New Roman" w:hAnsi="Times New Roman" w:cs="Times New Roman"/>
                <w:b/>
                <w:sz w:val="20"/>
                <w:szCs w:val="20"/>
              </w:rPr>
            </w:pPr>
          </w:p>
          <w:p w14:paraId="763D9B8F"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b/>
                <w:sz w:val="20"/>
                <w:szCs w:val="20"/>
              </w:rPr>
              <w:t xml:space="preserve">L’Azione 1.1 </w:t>
            </w:r>
            <w:r w:rsidRPr="00AC14C6">
              <w:rPr>
                <w:rFonts w:ascii="Times New Roman" w:eastAsia="Times New Roman" w:hAnsi="Times New Roman" w:cs="Times New Roman"/>
                <w:sz w:val="20"/>
                <w:szCs w:val="20"/>
              </w:rPr>
              <w:t>prevede</w:t>
            </w:r>
            <w:r w:rsidRPr="00AC14C6">
              <w:rPr>
                <w:rFonts w:ascii="Times New Roman" w:eastAsia="Times New Roman" w:hAnsi="Times New Roman" w:cs="Times New Roman"/>
                <w:b/>
                <w:sz w:val="20"/>
                <w:szCs w:val="20"/>
              </w:rPr>
              <w:t xml:space="preserve"> l’incremento dell’assistenza gratuita di ANT ai malati oncologici e alle loro famiglie, </w:t>
            </w:r>
            <w:r w:rsidRPr="00AC14C6">
              <w:rPr>
                <w:rFonts w:ascii="Times New Roman" w:eastAsia="Times New Roman" w:hAnsi="Times New Roman" w:cs="Times New Roman"/>
                <w:sz w:val="20"/>
                <w:szCs w:val="20"/>
              </w:rPr>
              <w:t>attraverso la presa in carico delle famiglie bisognose presso la sede della Fondazione e l’attivazione del servizio medico e specialistico domiciliare presso le abitazioni dei malati.</w:t>
            </w:r>
          </w:p>
          <w:p w14:paraId="1AAA84BF" w14:textId="11068D8E" w:rsidR="004F2D8C" w:rsidRPr="00AC14C6" w:rsidRDefault="004F2D8C"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Le attività collegate all’azione saranno sviluppate trasversalmente nelle manifestazioni organizzate da ANT sul territorio.</w:t>
            </w:r>
          </w:p>
          <w:p w14:paraId="68AABE33" w14:textId="4773F320" w:rsidR="004F2D8C" w:rsidRPr="00AC14C6" w:rsidRDefault="004F2D8C"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Nethical </w:t>
            </w:r>
            <w:r w:rsidR="00CC2AAC" w:rsidRPr="00AC14C6">
              <w:rPr>
                <w:rFonts w:ascii="Times New Roman" w:eastAsia="Times New Roman" w:hAnsi="Times New Roman" w:cs="Times New Roman"/>
                <w:sz w:val="20"/>
                <w:szCs w:val="20"/>
              </w:rPr>
              <w:t>S.r.l.</w:t>
            </w:r>
            <w:r w:rsidRPr="00AC14C6">
              <w:rPr>
                <w:rFonts w:ascii="Times New Roman" w:eastAsia="Times New Roman" w:hAnsi="Times New Roman" w:cs="Times New Roman"/>
                <w:sz w:val="20"/>
                <w:szCs w:val="20"/>
              </w:rPr>
              <w:t xml:space="preserve"> fornirà supporto operativo per quanto riguarda la gestione informatica dell’assistenza con il proprio personale.</w:t>
            </w:r>
          </w:p>
          <w:p w14:paraId="6E496606" w14:textId="2A4D8776"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Sede: Fondazione Ant</w:t>
            </w:r>
          </w:p>
          <w:p w14:paraId="3485B37D" w14:textId="77777777" w:rsidR="004C1FEF" w:rsidRPr="00AC14C6" w:rsidRDefault="004C1FEF" w:rsidP="004C1FEF">
            <w:pPr>
              <w:jc w:val="both"/>
              <w:rPr>
                <w:rFonts w:ascii="Times New Roman" w:eastAsia="Times New Roman" w:hAnsi="Times New Roman" w:cs="Times New Roman"/>
                <w:sz w:val="20"/>
                <w:szCs w:val="20"/>
              </w:rPr>
            </w:pPr>
          </w:p>
          <w:p w14:paraId="084383AD"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1.1.1. - Estensione della conoscenza di ANT e dei servizi erogati sul territorio locale.</w:t>
            </w:r>
            <w:r w:rsidRPr="00AC14C6">
              <w:rPr>
                <w:rFonts w:ascii="Times New Roman" w:eastAsia="Times New Roman" w:hAnsi="Times New Roman" w:cs="Times New Roman"/>
                <w:sz w:val="20"/>
                <w:szCs w:val="20"/>
              </w:rPr>
              <w:t xml:space="preserve"> </w:t>
            </w:r>
          </w:p>
          <w:p w14:paraId="211F3F58" w14:textId="11ACD4F0" w:rsidR="004C1FEF" w:rsidRPr="00AC14C6" w:rsidRDefault="004C1FEF" w:rsidP="004C1FEF">
            <w:pPr>
              <w:jc w:val="both"/>
              <w:rPr>
                <w:rFonts w:ascii="Times New Roman" w:eastAsia="Times New Roman" w:hAnsi="Times New Roman" w:cs="Times New Roman"/>
                <w:sz w:val="20"/>
                <w:szCs w:val="20"/>
                <w:u w:val="single"/>
              </w:rPr>
            </w:pPr>
            <w:r w:rsidRPr="00AC14C6">
              <w:rPr>
                <w:rFonts w:ascii="Times New Roman" w:eastAsia="Times New Roman" w:hAnsi="Times New Roman" w:cs="Times New Roman"/>
                <w:sz w:val="20"/>
                <w:szCs w:val="20"/>
              </w:rPr>
              <w:t xml:space="preserve">A tal fine, i funzionari ANT e gli operatori di volontari di Servizio Civile potranno beneficiare di un sostegno per la parte informatica da parte di Nethical </w:t>
            </w:r>
            <w:r w:rsidR="00CC2AAC" w:rsidRPr="00AC14C6">
              <w:rPr>
                <w:rFonts w:ascii="Times New Roman" w:eastAsia="Times New Roman" w:hAnsi="Times New Roman" w:cs="Times New Roman"/>
                <w:sz w:val="20"/>
                <w:szCs w:val="20"/>
              </w:rPr>
              <w:t>Srl</w:t>
            </w:r>
            <w:r w:rsidRPr="00AC14C6">
              <w:rPr>
                <w:rFonts w:ascii="Times New Roman" w:eastAsia="Times New Roman" w:hAnsi="Times New Roman" w:cs="Times New Roman"/>
                <w:sz w:val="20"/>
                <w:szCs w:val="20"/>
              </w:rPr>
              <w:t xml:space="preserve">.  </w:t>
            </w:r>
          </w:p>
          <w:p w14:paraId="46CDCEFC"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 sensibilizzazione della cittadinanza è strutturata anche attraverso la realizzazione di eventi, attività di comunicazione e banchetti, dedicati sia alla raccolta fondi che alla diffusione dei valori e della conoscenza di ANT sui diversi territori.</w:t>
            </w:r>
          </w:p>
          <w:p w14:paraId="608A8657" w14:textId="77777777" w:rsidR="004C1FEF" w:rsidRPr="00AC14C6" w:rsidRDefault="004C1FEF" w:rsidP="004C1FEF">
            <w:pPr>
              <w:jc w:val="both"/>
              <w:rPr>
                <w:rFonts w:ascii="Times New Roman" w:eastAsia="Times New Roman" w:hAnsi="Times New Roman" w:cs="Times New Roman"/>
                <w:sz w:val="20"/>
                <w:szCs w:val="20"/>
              </w:rPr>
            </w:pPr>
          </w:p>
          <w:p w14:paraId="3D50ADEB"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1.1.2. - Accoglimento delle richieste di assistenza presso i diversi “Uffici Accoglienza” della Fondazione ANT.</w:t>
            </w:r>
            <w:r w:rsidRPr="00AC14C6">
              <w:rPr>
                <w:rFonts w:ascii="Times New Roman" w:eastAsia="Times New Roman" w:hAnsi="Times New Roman" w:cs="Times New Roman"/>
                <w:sz w:val="20"/>
                <w:szCs w:val="20"/>
              </w:rPr>
              <w:t xml:space="preserve"> </w:t>
            </w:r>
          </w:p>
          <w:p w14:paraId="5B2CE2F1" w14:textId="6738B374"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Attività di ricezione delle richieste di assistenza da parte degli Uffici Accoglienza di Ant che si occupano di rispondere alle richieste di informazione che pervengono alla Fondazione e di dare utili indicazioni agli utenti circa i progetti e le iniziative di ANT. </w:t>
            </w:r>
          </w:p>
          <w:p w14:paraId="640B17D5" w14:textId="77777777" w:rsidR="004C1FEF" w:rsidRPr="00AC14C6" w:rsidRDefault="004C1FEF" w:rsidP="004C1FEF">
            <w:pPr>
              <w:jc w:val="both"/>
              <w:rPr>
                <w:rFonts w:ascii="Times New Roman" w:eastAsia="Times New Roman" w:hAnsi="Times New Roman" w:cs="Times New Roman"/>
                <w:sz w:val="20"/>
                <w:szCs w:val="20"/>
              </w:rPr>
            </w:pPr>
          </w:p>
          <w:p w14:paraId="189E2FE1"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1.1.3 - Presa in carico del paziente e attivazione degli specialisti ANT per l’assistenza domiciliare oncologica gratuita.</w:t>
            </w:r>
            <w:r w:rsidRPr="00AC14C6">
              <w:rPr>
                <w:rFonts w:ascii="Times New Roman" w:eastAsia="Times New Roman" w:hAnsi="Times New Roman" w:cs="Times New Roman"/>
                <w:sz w:val="20"/>
                <w:szCs w:val="20"/>
              </w:rPr>
              <w:t xml:space="preserve"> </w:t>
            </w:r>
          </w:p>
          <w:p w14:paraId="6813F7E9" w14:textId="77777777" w:rsidR="004F2D8C"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La presa in carico del paziente e l’attivazione degli specialisti ANT, si sostanzia nell’accoglienza, telefonica (sede di attuazione del progetto) o direttamente in delegazione, fornita alla famiglia che fa richiesta di assistenza. Ciò presuppone attività anche di compilazione della modulistica preposta a cui segue l’attivazione dell’equipe sanitaria che provvederà a ricontattare la famiglia del paziente e predisporre la prima visita domiciliare. </w:t>
            </w:r>
          </w:p>
          <w:p w14:paraId="079F9AFE" w14:textId="5D4D881E"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I dati raccolti verranno poi registrati sul software in dotazione (Vitaever) con il supporto di Nethical. L’assistenza domiciliare consiste in assistenza medico specialistica gratuita domiciliare ai malati di tumore e alle loro famiglie garantita 365 giorni l’anno, 24 ore su 24, festività incluse. Tale assistenza vede impegnati medici, infermieri e psicologi, dedicati alla cura e assistenza del malato e della sua famiglia.</w:t>
            </w:r>
          </w:p>
          <w:p w14:paraId="1109A3FF" w14:textId="77777777" w:rsidR="004C1FEF" w:rsidRPr="00AC14C6" w:rsidRDefault="004C1FEF" w:rsidP="004C1FEF">
            <w:pPr>
              <w:jc w:val="both"/>
              <w:rPr>
                <w:rFonts w:ascii="Times New Roman" w:eastAsia="Times New Roman" w:hAnsi="Times New Roman" w:cs="Times New Roman"/>
                <w:i/>
                <w:sz w:val="20"/>
                <w:szCs w:val="20"/>
              </w:rPr>
            </w:pPr>
          </w:p>
          <w:p w14:paraId="24B2F88A" w14:textId="77777777" w:rsidR="004C1FEF" w:rsidRPr="00AC14C6" w:rsidRDefault="004C1FEF" w:rsidP="004C1FEF">
            <w:pPr>
              <w:jc w:val="both"/>
              <w:rPr>
                <w:rFonts w:ascii="Times New Roman" w:eastAsia="Times New Roman" w:hAnsi="Times New Roman" w:cs="Times New Roman"/>
                <w:b/>
                <w:sz w:val="20"/>
                <w:szCs w:val="20"/>
              </w:rPr>
            </w:pPr>
          </w:p>
          <w:p w14:paraId="40CD5AEC" w14:textId="026BD6FF" w:rsidR="0090478E" w:rsidRPr="00AC14C6" w:rsidRDefault="0090478E"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
                <w:sz w:val="20"/>
                <w:szCs w:val="20"/>
              </w:rPr>
              <w:t xml:space="preserve">L’Azione 1.2 </w:t>
            </w:r>
            <w:r w:rsidRPr="00AC14C6">
              <w:rPr>
                <w:rFonts w:ascii="Times New Roman" w:eastAsia="Times New Roman" w:hAnsi="Times New Roman" w:cs="Times New Roman"/>
                <w:bCs/>
                <w:sz w:val="20"/>
                <w:szCs w:val="20"/>
              </w:rPr>
              <w:t>prevede</w:t>
            </w:r>
            <w:r w:rsidRPr="00AC14C6">
              <w:rPr>
                <w:rFonts w:ascii="Times New Roman" w:eastAsia="Times New Roman" w:hAnsi="Times New Roman" w:cs="Times New Roman"/>
                <w:b/>
                <w:sz w:val="20"/>
                <w:szCs w:val="20"/>
              </w:rPr>
              <w:t xml:space="preserve"> il potenziamento dell’accoglienza e del sostegno psicosociale di AIPD Napoli a favore delle persone con sindrome di Down e alle loro famiglie, </w:t>
            </w:r>
            <w:r w:rsidRPr="00AC14C6">
              <w:rPr>
                <w:rFonts w:ascii="Times New Roman" w:eastAsia="Times New Roman" w:hAnsi="Times New Roman" w:cs="Times New Roman"/>
                <w:bCs/>
                <w:sz w:val="20"/>
                <w:szCs w:val="20"/>
              </w:rPr>
              <w:t>attraverso l’inserimento delle stesse nel contesto associativo e l’attivazione di un supporto sia psicologico che sociale</w:t>
            </w:r>
            <w:r w:rsidR="004F2D8C" w:rsidRPr="00AC14C6">
              <w:rPr>
                <w:rFonts w:ascii="Times New Roman" w:eastAsia="Times New Roman" w:hAnsi="Times New Roman" w:cs="Times New Roman"/>
                <w:bCs/>
                <w:sz w:val="20"/>
                <w:szCs w:val="20"/>
              </w:rPr>
              <w:t>.</w:t>
            </w:r>
          </w:p>
          <w:p w14:paraId="376E43CC" w14:textId="58A48C3A" w:rsidR="004F2D8C" w:rsidRPr="00AC14C6" w:rsidRDefault="004F2D8C"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L’azione si articola in tre principali attività integrate e complementari, finalizzate a sostenere le famiglie delle persone con sindrome di Down nel loro percorso di consapevolezza, accompagnamento e progettazione educativa e sociale.</w:t>
            </w:r>
          </w:p>
          <w:p w14:paraId="2E3D7C9C" w14:textId="26013F76" w:rsidR="004F2D8C" w:rsidRPr="00AC14C6" w:rsidRDefault="004F2D8C"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Le attività saranno supportate dal</w:t>
            </w:r>
            <w:r w:rsidR="005A3C01" w:rsidRPr="00AC14C6">
              <w:rPr>
                <w:rFonts w:ascii="Times New Roman" w:eastAsia="Times New Roman" w:hAnsi="Times New Roman" w:cs="Times New Roman"/>
                <w:bCs/>
                <w:sz w:val="20"/>
                <w:szCs w:val="20"/>
              </w:rPr>
              <w:t xml:space="preserve">l’associazione di volontariato </w:t>
            </w:r>
            <w:r w:rsidRPr="00AC14C6">
              <w:rPr>
                <w:rFonts w:ascii="Times New Roman" w:eastAsia="Times New Roman" w:hAnsi="Times New Roman" w:cs="Times New Roman"/>
                <w:bCs/>
                <w:sz w:val="20"/>
                <w:szCs w:val="20"/>
              </w:rPr>
              <w:t>Peepul</w:t>
            </w:r>
            <w:r w:rsidR="005A3C01" w:rsidRPr="00AC14C6">
              <w:rPr>
                <w:rFonts w:ascii="Times New Roman" w:eastAsia="Times New Roman" w:hAnsi="Times New Roman" w:cs="Times New Roman"/>
                <w:bCs/>
                <w:sz w:val="20"/>
                <w:szCs w:val="20"/>
              </w:rPr>
              <w:t xml:space="preserve"> </w:t>
            </w:r>
            <w:r w:rsidRPr="00AC14C6">
              <w:rPr>
                <w:rFonts w:ascii="Times New Roman" w:eastAsia="Times New Roman" w:hAnsi="Times New Roman" w:cs="Times New Roman"/>
                <w:bCs/>
                <w:sz w:val="20"/>
                <w:szCs w:val="20"/>
              </w:rPr>
              <w:t>che offrirà una risorsa di personale per l’attività di assistenza e consulenza.</w:t>
            </w:r>
          </w:p>
          <w:p w14:paraId="3BCB2B87" w14:textId="15CB10BB"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Sede: AIPD Napoli</w:t>
            </w:r>
          </w:p>
          <w:p w14:paraId="18EC4977" w14:textId="77777777" w:rsidR="003535C5" w:rsidRPr="00AC14C6" w:rsidRDefault="003535C5" w:rsidP="004C1FEF">
            <w:pPr>
              <w:jc w:val="both"/>
              <w:rPr>
                <w:rFonts w:ascii="Times New Roman" w:eastAsia="Times New Roman" w:hAnsi="Times New Roman" w:cs="Times New Roman"/>
                <w:bCs/>
                <w:sz w:val="20"/>
                <w:szCs w:val="20"/>
              </w:rPr>
            </w:pPr>
          </w:p>
          <w:p w14:paraId="7B42A79D" w14:textId="77777777" w:rsidR="0090478E" w:rsidRPr="00AC14C6" w:rsidRDefault="0090478E" w:rsidP="004C1FEF">
            <w:pPr>
              <w:jc w:val="both"/>
              <w:rPr>
                <w:rFonts w:ascii="Times New Roman" w:eastAsia="Times New Roman" w:hAnsi="Times New Roman" w:cs="Times New Roman"/>
                <w:b/>
                <w:sz w:val="20"/>
                <w:szCs w:val="20"/>
              </w:rPr>
            </w:pPr>
          </w:p>
          <w:p w14:paraId="77B7AEE8" w14:textId="4088709A" w:rsidR="0090478E" w:rsidRPr="00AC14C6" w:rsidRDefault="0090478E"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1.</w:t>
            </w:r>
            <w:r w:rsidR="004F2D8C" w:rsidRPr="00AC14C6">
              <w:rPr>
                <w:rFonts w:ascii="Times New Roman" w:eastAsia="Times New Roman" w:hAnsi="Times New Roman" w:cs="Times New Roman"/>
                <w:i/>
                <w:sz w:val="20"/>
                <w:szCs w:val="20"/>
              </w:rPr>
              <w:t>2</w:t>
            </w:r>
            <w:r w:rsidRPr="00AC14C6">
              <w:rPr>
                <w:rFonts w:ascii="Times New Roman" w:eastAsia="Times New Roman" w:hAnsi="Times New Roman" w:cs="Times New Roman"/>
                <w:i/>
                <w:sz w:val="20"/>
                <w:szCs w:val="20"/>
              </w:rPr>
              <w:t xml:space="preserve">.1. </w:t>
            </w:r>
            <w:r w:rsidR="004F2D8C" w:rsidRPr="00AC14C6">
              <w:rPr>
                <w:rFonts w:ascii="Times New Roman" w:eastAsia="Times New Roman" w:hAnsi="Times New Roman" w:cs="Times New Roman"/>
                <w:i/>
                <w:sz w:val="20"/>
                <w:szCs w:val="20"/>
              </w:rPr>
              <w:t>–</w:t>
            </w:r>
            <w:r w:rsidRPr="00AC14C6">
              <w:rPr>
                <w:rFonts w:ascii="Times New Roman" w:eastAsia="Times New Roman" w:hAnsi="Times New Roman" w:cs="Times New Roman"/>
                <w:i/>
                <w:sz w:val="20"/>
                <w:szCs w:val="20"/>
              </w:rPr>
              <w:t xml:space="preserve"> </w:t>
            </w:r>
            <w:r w:rsidR="004F2D8C" w:rsidRPr="00AC14C6">
              <w:rPr>
                <w:rFonts w:ascii="Times New Roman" w:eastAsia="Times New Roman" w:hAnsi="Times New Roman" w:cs="Times New Roman"/>
                <w:i/>
                <w:sz w:val="20"/>
                <w:szCs w:val="20"/>
              </w:rPr>
              <w:t>Preparazione attività e contatti iniziali</w:t>
            </w:r>
          </w:p>
          <w:p w14:paraId="6C07D034" w14:textId="1B265B88" w:rsidR="004F2D8C" w:rsidRPr="00AC14C6" w:rsidRDefault="004F2D8C"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Nei primi due mesi di progetto si prevede l’avvio operativo del progetto attraverso l’organizzazione interna, la pianificazione delle attività e la predisposizione di strumenti informativi e comunicativi. Verranno avviati i primi contatti con le famiglie, condivise le linee guida metodologiche e calendarizzati i primi incontri.</w:t>
            </w:r>
          </w:p>
          <w:p w14:paraId="7D1FF14F" w14:textId="77777777" w:rsidR="0090478E" w:rsidRPr="00AC14C6" w:rsidRDefault="0090478E" w:rsidP="004C1FEF">
            <w:pPr>
              <w:jc w:val="both"/>
              <w:rPr>
                <w:rFonts w:ascii="Times New Roman" w:eastAsia="Times New Roman" w:hAnsi="Times New Roman" w:cs="Times New Roman"/>
                <w:b/>
                <w:sz w:val="20"/>
                <w:szCs w:val="20"/>
              </w:rPr>
            </w:pPr>
          </w:p>
          <w:p w14:paraId="48222B31" w14:textId="420D6CD3" w:rsidR="0090478E" w:rsidRPr="00AC14C6" w:rsidRDefault="004F2D8C"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lastRenderedPageBreak/>
              <w:t xml:space="preserve">- </w:t>
            </w:r>
            <w:r w:rsidRPr="00AC14C6">
              <w:rPr>
                <w:rFonts w:ascii="Times New Roman" w:eastAsia="Times New Roman" w:hAnsi="Times New Roman" w:cs="Times New Roman"/>
                <w:i/>
                <w:sz w:val="20"/>
                <w:szCs w:val="20"/>
              </w:rPr>
              <w:t>Attività 1.2.2 – Accoglienza e svolgimento delle attività di consulenza</w:t>
            </w:r>
          </w:p>
          <w:p w14:paraId="6F1203C9" w14:textId="618C8255" w:rsidR="004F2D8C" w:rsidRPr="00AC14C6" w:rsidRDefault="004F2D8C" w:rsidP="004C1FEF">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Dal terzo mese fino alla fine del progetto verranno realizzati gli incontri individuali e collettivi di accoglienza rivolti alle famiglie, oltre alle attività di consulenza psicosociale. Saranno attivati percorsi personalizzati di supporto, orientamento e accompagnamento, anche in rete con i servizi socio-sanitari, scolastici e lavorativi del territorio.</w:t>
            </w:r>
          </w:p>
          <w:p w14:paraId="1CC0D0F5" w14:textId="77777777" w:rsidR="004F2D8C" w:rsidRPr="00AC14C6" w:rsidRDefault="004F2D8C" w:rsidP="004C1FEF">
            <w:pPr>
              <w:jc w:val="both"/>
              <w:rPr>
                <w:rFonts w:ascii="Times New Roman" w:eastAsia="Times New Roman" w:hAnsi="Times New Roman" w:cs="Times New Roman"/>
                <w:i/>
                <w:sz w:val="20"/>
                <w:szCs w:val="20"/>
              </w:rPr>
            </w:pPr>
          </w:p>
          <w:p w14:paraId="73B5B952" w14:textId="0645300D" w:rsidR="004F2D8C" w:rsidRPr="00AC14C6" w:rsidRDefault="004F2D8C"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1.2.3 – Monitoraggio e disseminazione</w:t>
            </w:r>
          </w:p>
          <w:p w14:paraId="6ECD1D2D" w14:textId="6DC525BB" w:rsidR="004F2D8C" w:rsidRPr="00AC14C6" w:rsidRDefault="004F2D8C" w:rsidP="004C1FEF">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In questa fase, dall’ottavo mese fino alla fine del progetto, si raccoglieranno dati e feedback sulle attività svolte per valutarne l’efficacia e la coerenza con gli obiettivi previsti. Saranno inoltre realizzate attività di disseminazione, tra cui la redazione di un report finale, la produzione di materiali divulgativi e l’organizzazione di momenti pubblici di restituzione e condivisione dei risultati.</w:t>
            </w:r>
          </w:p>
          <w:p w14:paraId="3C456193" w14:textId="77777777" w:rsidR="004F2D8C" w:rsidRPr="00AC14C6" w:rsidRDefault="004F2D8C" w:rsidP="004C1FEF">
            <w:pPr>
              <w:jc w:val="both"/>
              <w:rPr>
                <w:rFonts w:ascii="Times New Roman" w:eastAsia="Times New Roman" w:hAnsi="Times New Roman" w:cs="Times New Roman"/>
                <w:b/>
                <w:sz w:val="20"/>
                <w:szCs w:val="20"/>
              </w:rPr>
            </w:pPr>
          </w:p>
          <w:p w14:paraId="00F5884C" w14:textId="4F64D95E" w:rsidR="004C1FEF" w:rsidRPr="00AC14C6" w:rsidRDefault="004C1FEF" w:rsidP="004C1FEF">
            <w:pPr>
              <w:jc w:val="both"/>
              <w:rPr>
                <w:rFonts w:ascii="Times New Roman" w:eastAsia="Times New Roman" w:hAnsi="Times New Roman" w:cs="Times New Roman"/>
                <w:b/>
                <w:sz w:val="20"/>
                <w:szCs w:val="20"/>
              </w:rPr>
            </w:pPr>
            <w:r w:rsidRPr="00AC14C6">
              <w:rPr>
                <w:rFonts w:ascii="Times New Roman" w:eastAsia="Times New Roman" w:hAnsi="Times New Roman" w:cs="Times New Roman"/>
                <w:b/>
                <w:sz w:val="20"/>
                <w:szCs w:val="20"/>
              </w:rPr>
              <w:t xml:space="preserve">L’Azione 2.1 </w:t>
            </w:r>
            <w:r w:rsidRPr="00AC14C6">
              <w:rPr>
                <w:rFonts w:ascii="Times New Roman" w:eastAsia="Times New Roman" w:hAnsi="Times New Roman" w:cs="Times New Roman"/>
                <w:sz w:val="20"/>
                <w:szCs w:val="20"/>
              </w:rPr>
              <w:t>prevede</w:t>
            </w:r>
            <w:r w:rsidRPr="00AC14C6">
              <w:rPr>
                <w:rFonts w:ascii="Times New Roman" w:eastAsia="Times New Roman" w:hAnsi="Times New Roman" w:cs="Times New Roman"/>
                <w:b/>
                <w:sz w:val="20"/>
                <w:szCs w:val="20"/>
              </w:rPr>
              <w:t xml:space="preserve"> l’organizzazione di campagne promozionali e informative sulla prevenzione oncologica, </w:t>
            </w:r>
            <w:r w:rsidRPr="00AC14C6">
              <w:rPr>
                <w:rFonts w:ascii="Times New Roman" w:eastAsia="Times New Roman" w:hAnsi="Times New Roman" w:cs="Times New Roman"/>
                <w:sz w:val="20"/>
                <w:szCs w:val="20"/>
              </w:rPr>
              <w:t>presso la sede della Fondazione</w:t>
            </w:r>
            <w:r w:rsidR="00975D60" w:rsidRPr="00AC14C6">
              <w:rPr>
                <w:rFonts w:ascii="Times New Roman" w:eastAsia="Times New Roman" w:hAnsi="Times New Roman" w:cs="Times New Roman"/>
                <w:sz w:val="20"/>
                <w:szCs w:val="20"/>
              </w:rPr>
              <w:t xml:space="preserve"> Ant,</w:t>
            </w:r>
            <w:r w:rsidRPr="00AC14C6">
              <w:rPr>
                <w:rFonts w:ascii="Times New Roman" w:eastAsia="Times New Roman" w:hAnsi="Times New Roman" w:cs="Times New Roman"/>
                <w:sz w:val="20"/>
                <w:szCs w:val="20"/>
              </w:rPr>
              <w:t xml:space="preserve"> con la diffusione capillare dei contenuti che possano sensibilizzare una parte della cittadinanza</w:t>
            </w:r>
            <w:r w:rsidRPr="00AC14C6">
              <w:rPr>
                <w:rFonts w:ascii="Times New Roman" w:eastAsia="Times New Roman" w:hAnsi="Times New Roman" w:cs="Times New Roman"/>
                <w:b/>
                <w:sz w:val="20"/>
                <w:szCs w:val="20"/>
              </w:rPr>
              <w:t>.</w:t>
            </w:r>
          </w:p>
          <w:p w14:paraId="27B8CE7A" w14:textId="6A889BBA"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Sede: Fondazione Ant</w:t>
            </w:r>
          </w:p>
          <w:p w14:paraId="6AF3D82B" w14:textId="77777777" w:rsidR="003535C5" w:rsidRPr="00AC14C6" w:rsidRDefault="003535C5" w:rsidP="004C1FEF">
            <w:pPr>
              <w:jc w:val="both"/>
              <w:rPr>
                <w:rFonts w:ascii="Times New Roman" w:eastAsia="Times New Roman" w:hAnsi="Times New Roman" w:cs="Times New Roman"/>
                <w:b/>
                <w:sz w:val="20"/>
                <w:szCs w:val="20"/>
              </w:rPr>
            </w:pPr>
          </w:p>
          <w:p w14:paraId="667A8DFE" w14:textId="77777777" w:rsidR="004C1FEF" w:rsidRPr="00AC14C6" w:rsidRDefault="004C1FEF" w:rsidP="004C1FEF">
            <w:pPr>
              <w:jc w:val="both"/>
              <w:rPr>
                <w:rFonts w:ascii="Times New Roman" w:eastAsia="Times New Roman" w:hAnsi="Times New Roman" w:cs="Times New Roman"/>
                <w:sz w:val="20"/>
                <w:szCs w:val="20"/>
              </w:rPr>
            </w:pPr>
          </w:p>
          <w:p w14:paraId="06A646EF"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2.1.1 - Ricerca di sostenitori per il co-finanziamento dei costi dell’iniziativa, in collaborazione con il partner Associazione Amici dell’ANT</w:t>
            </w:r>
          </w:p>
          <w:p w14:paraId="33FBEEDB"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Grazie alla collaborazione con l’Associazione Amici dell’ANT e al lavoro degli addetti alla promozione di ANT vengono organizzate azioni di “telemarketing”, inviate mail, predisposti incontri in aziende, con lo scopo di ricercare sostenitori per il co-finanziamento dei costi dei progetti di prevenzione. Vengono, per esempio, strutturati dei progetti di welfare aziendale (interno ed esterno) dedicati al target aziendale che può decidere di finanziarli.</w:t>
            </w:r>
          </w:p>
          <w:p w14:paraId="63070B97" w14:textId="77777777" w:rsidR="004C1FEF" w:rsidRPr="00AC14C6" w:rsidRDefault="004C1FEF" w:rsidP="004C1FEF">
            <w:pPr>
              <w:jc w:val="both"/>
              <w:rPr>
                <w:rFonts w:ascii="Times New Roman" w:eastAsia="Times New Roman" w:hAnsi="Times New Roman" w:cs="Times New Roman"/>
                <w:sz w:val="20"/>
                <w:szCs w:val="20"/>
              </w:rPr>
            </w:pPr>
          </w:p>
          <w:p w14:paraId="20549D5D"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xml:space="preserve">- Attività 2.1.2 - Organizzazione logistica dell’evento </w:t>
            </w:r>
          </w:p>
          <w:p w14:paraId="6925B5C6"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Si tratta di una fase organizzativa in cui si va dalle richieste occupazioni suolo pubblico e/o privato per l’allestimento degli stands informativi/promozionali alla preparazione materiale informativo per gli stand, fino all’organizzazione, in collaborazione con i volontari dell’associazione Amici dell’ANT, delle presenze e delle turnazioni agli stand.</w:t>
            </w:r>
          </w:p>
          <w:p w14:paraId="66BB6796" w14:textId="77777777" w:rsidR="004C1FEF" w:rsidRPr="00AC14C6" w:rsidRDefault="004C1FEF" w:rsidP="004C1FEF">
            <w:pPr>
              <w:jc w:val="both"/>
              <w:rPr>
                <w:rFonts w:ascii="Times New Roman" w:eastAsia="Times New Roman" w:hAnsi="Times New Roman" w:cs="Times New Roman"/>
                <w:sz w:val="20"/>
                <w:szCs w:val="20"/>
              </w:rPr>
            </w:pPr>
          </w:p>
          <w:p w14:paraId="3E81CC98"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2.1.3 - Divulgazione dell’iniziativa alla cittadinanza</w:t>
            </w:r>
          </w:p>
          <w:p w14:paraId="1492BAAA"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 diffusione dell’iniziativa di si realizza in collaborazione con il partner Associazione Amici dell’ANT, con lo scopo di sensibilizzazione la cittadinanza sulla prevenzione dei tumori della pelle, della tiroide, della mammella, della sana nutrizione, degli organi genitali femminili e diffusione dei corretti stili di vita.</w:t>
            </w:r>
          </w:p>
          <w:p w14:paraId="5C0FBE42"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 divulgazione avviene principalmente attraverso canali social e stampa, attraverso la preparazione di post e articoli da pubblicare sul sito ANT e sui canali social di ANT e attraverso la preparazione e diffusione di comunicati stampa. È, inoltre, possibile la divulgazione tramite gli stand informativi ed eventi che si svolgono sul territorio in particolari periodi dell’anno.</w:t>
            </w:r>
          </w:p>
          <w:p w14:paraId="6302D426" w14:textId="77777777" w:rsidR="004C1FEF" w:rsidRPr="00AC14C6" w:rsidRDefault="004C1FEF" w:rsidP="004C1FEF">
            <w:pPr>
              <w:jc w:val="both"/>
              <w:rPr>
                <w:rFonts w:ascii="Times New Roman" w:eastAsia="Times New Roman" w:hAnsi="Times New Roman" w:cs="Times New Roman"/>
                <w:sz w:val="20"/>
                <w:szCs w:val="20"/>
              </w:rPr>
            </w:pPr>
          </w:p>
          <w:p w14:paraId="7E919E67"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2.1.4 - Valutazione dei risultati raggiunti con analisi e monitoraggio</w:t>
            </w:r>
          </w:p>
          <w:p w14:paraId="3376C523"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Il monitoraggio avviene principalmente con la raccolta dei dati rispetto ai contatti presi durante gli stand informativi, gli eventi promozionali e grazie anche alle eventuali donazioni ricevute, che verranno registrate e contabilizzate attraverso il software in uso alla fondazione ed il contributo degli sviluppatori Nethical.</w:t>
            </w:r>
          </w:p>
          <w:p w14:paraId="6E75A2F5" w14:textId="77777777" w:rsidR="004C1FEF" w:rsidRPr="00AC14C6" w:rsidRDefault="004C1FEF" w:rsidP="004C1FEF">
            <w:pPr>
              <w:jc w:val="both"/>
              <w:rPr>
                <w:rFonts w:ascii="Times New Roman" w:eastAsia="Times New Roman" w:hAnsi="Times New Roman" w:cs="Times New Roman"/>
                <w:sz w:val="20"/>
                <w:szCs w:val="20"/>
              </w:rPr>
            </w:pPr>
          </w:p>
          <w:p w14:paraId="31F989A4" w14:textId="77777777" w:rsidR="004C1FEF" w:rsidRPr="00AC14C6" w:rsidRDefault="004C1FEF" w:rsidP="004C1FEF">
            <w:pPr>
              <w:tabs>
                <w:tab w:val="left" w:pos="8932"/>
              </w:tabs>
              <w:ind w:right="-116"/>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2.1.5 - Gestione amministrativa e archiviazione dati</w:t>
            </w:r>
          </w:p>
          <w:p w14:paraId="4D221D23" w14:textId="77777777" w:rsidR="004C1FEF" w:rsidRPr="00AC14C6" w:rsidRDefault="004C1FEF" w:rsidP="004C1FEF">
            <w:pPr>
              <w:tabs>
                <w:tab w:val="left" w:pos="8932"/>
              </w:tabs>
              <w:ind w:right="-116"/>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 fase di gestione amministrativa e archiviazione dati consiste nella codifica e registrazione di tutti i movimenti contabili (donazioni aziendali a sostegno dei progetti, donazioni dei cittadini partecipanti, spese e relative fatture imputabili all’organizzazione delle campagne informative e promozionali) all’interno del software in dotazione alla fondazione, svolta dai dipendenti amministrativi ANT in collaborazione con i volontari del servizio civile ed il supporto di Nethical.</w:t>
            </w:r>
          </w:p>
          <w:p w14:paraId="30C4A946" w14:textId="77777777" w:rsidR="004C1FEF" w:rsidRPr="00AC14C6" w:rsidRDefault="004C1FEF" w:rsidP="004C1FEF">
            <w:pPr>
              <w:jc w:val="both"/>
              <w:rPr>
                <w:rFonts w:ascii="Times New Roman" w:eastAsia="Times New Roman" w:hAnsi="Times New Roman" w:cs="Times New Roman"/>
                <w:sz w:val="20"/>
                <w:szCs w:val="20"/>
              </w:rPr>
            </w:pPr>
          </w:p>
          <w:p w14:paraId="039EA8F1" w14:textId="056B630F"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b/>
                <w:sz w:val="20"/>
                <w:szCs w:val="20"/>
              </w:rPr>
              <w:t xml:space="preserve">L’Azione 2.2 </w:t>
            </w:r>
            <w:r w:rsidRPr="00AC14C6">
              <w:rPr>
                <w:rFonts w:ascii="Times New Roman" w:eastAsia="Times New Roman" w:hAnsi="Times New Roman" w:cs="Times New Roman"/>
                <w:sz w:val="20"/>
                <w:szCs w:val="20"/>
              </w:rPr>
              <w:t>prevede</w:t>
            </w:r>
            <w:r w:rsidRPr="00AC14C6">
              <w:rPr>
                <w:rFonts w:ascii="Times New Roman" w:eastAsia="Times New Roman" w:hAnsi="Times New Roman" w:cs="Times New Roman"/>
                <w:b/>
                <w:sz w:val="20"/>
                <w:szCs w:val="20"/>
              </w:rPr>
              <w:t xml:space="preserve"> l’organizzazione di giornate di visite di prevenzione oncologica gratuita</w:t>
            </w:r>
            <w:r w:rsidRPr="00AC14C6">
              <w:rPr>
                <w:rFonts w:ascii="Times New Roman" w:eastAsia="Times New Roman" w:hAnsi="Times New Roman" w:cs="Times New Roman"/>
                <w:sz w:val="20"/>
                <w:szCs w:val="20"/>
              </w:rPr>
              <w:t xml:space="preserve"> da svolgersi </w:t>
            </w:r>
            <w:r w:rsidR="00975D60" w:rsidRPr="00AC14C6">
              <w:rPr>
                <w:rFonts w:ascii="Times New Roman" w:eastAsia="Times New Roman" w:hAnsi="Times New Roman" w:cs="Times New Roman"/>
                <w:sz w:val="20"/>
                <w:szCs w:val="20"/>
              </w:rPr>
              <w:t xml:space="preserve">a cura di Fondazione Ant </w:t>
            </w:r>
            <w:r w:rsidRPr="00AC14C6">
              <w:rPr>
                <w:rFonts w:ascii="Times New Roman" w:eastAsia="Times New Roman" w:hAnsi="Times New Roman" w:cs="Times New Roman"/>
                <w:sz w:val="20"/>
                <w:szCs w:val="20"/>
              </w:rPr>
              <w:t xml:space="preserve">in ambulatori certificati sul territorio oppure in ambulatori aziendali, attività che passa dalla ricerca di enti pubblici e privati interessati, alla promozione, pianificazione e realizzazione degli interventi, fino ad un monitoraggio dei risultati conseguiti. </w:t>
            </w:r>
          </w:p>
          <w:p w14:paraId="78C3D61A" w14:textId="1F6EA6F2"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La prevenzione rappresenta l’arma più efficace per combattere il cancro ed è per questo che la fondazione ANT, sin dal 2004, ha dedicato particolare attenzione ai progetti di sensibilizzazione ed educazione sanitaria nelle scuole e sul territorio ed ai progetti di diagnosi precoce, offrendo anche alle aziende la possibilità di essere protagoniste di questo importante progetto. </w:t>
            </w:r>
            <w:r w:rsidR="00CC2AAC" w:rsidRPr="00AC14C6">
              <w:rPr>
                <w:rFonts w:ascii="Times New Roman" w:eastAsia="Times New Roman" w:hAnsi="Times New Roman" w:cs="Times New Roman"/>
                <w:sz w:val="20"/>
                <w:szCs w:val="20"/>
              </w:rPr>
              <w:t>In particolare,</w:t>
            </w:r>
            <w:r w:rsidRPr="00AC14C6">
              <w:rPr>
                <w:rFonts w:ascii="Times New Roman" w:eastAsia="Times New Roman" w:hAnsi="Times New Roman" w:cs="Times New Roman"/>
                <w:sz w:val="20"/>
                <w:szCs w:val="20"/>
              </w:rPr>
              <w:t xml:space="preserve"> gli screening proposti da Fondazione ANT riguardano le seguenti patologie oncologiche: Melanoma, Tiroide, Nutrizione, Mammella, Ginecologia, testicolo, cavo orale. </w:t>
            </w:r>
          </w:p>
          <w:p w14:paraId="63B2B030" w14:textId="215F929F"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lastRenderedPageBreak/>
              <w:t>Sede: Fondazione Ant</w:t>
            </w:r>
          </w:p>
          <w:p w14:paraId="0BF99843" w14:textId="77777777" w:rsidR="004C1FEF" w:rsidRPr="00AC14C6" w:rsidRDefault="004C1FEF" w:rsidP="004C1FEF">
            <w:pPr>
              <w:jc w:val="both"/>
              <w:rPr>
                <w:rFonts w:ascii="Times New Roman" w:eastAsia="Times New Roman" w:hAnsi="Times New Roman" w:cs="Times New Roman"/>
                <w:sz w:val="20"/>
                <w:szCs w:val="20"/>
              </w:rPr>
            </w:pPr>
          </w:p>
          <w:p w14:paraId="0152FCB7"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2.2.1 - Contatti con istituzioni pubbliche o aziende private per il patrocinio oneroso e non a sostegno dell’iniziativa</w:t>
            </w:r>
          </w:p>
          <w:p w14:paraId="67B598B3" w14:textId="4D4429F3"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Attività preliminare di contatto telefonico e via mail di istituzioni </w:t>
            </w:r>
            <w:r w:rsidR="00362A87" w:rsidRPr="00AC14C6">
              <w:rPr>
                <w:rFonts w:ascii="Times New Roman" w:eastAsia="Times New Roman" w:hAnsi="Times New Roman" w:cs="Times New Roman"/>
                <w:sz w:val="20"/>
                <w:szCs w:val="20"/>
              </w:rPr>
              <w:t>ed</w:t>
            </w:r>
            <w:r w:rsidRPr="00AC14C6">
              <w:rPr>
                <w:rFonts w:ascii="Times New Roman" w:eastAsia="Times New Roman" w:hAnsi="Times New Roman" w:cs="Times New Roman"/>
                <w:sz w:val="20"/>
                <w:szCs w:val="20"/>
              </w:rPr>
              <w:t xml:space="preserve"> enti pubblici e privati, svolta presso la sede della Fondazione per intercettare le disponibilità a sostenere le attività di prevenzione nell’ottica di una diffusione ampia efficace delle possibilità offerte.</w:t>
            </w:r>
          </w:p>
          <w:p w14:paraId="3CAFE8EA" w14:textId="77777777" w:rsidR="004C1FEF" w:rsidRPr="00AC14C6" w:rsidRDefault="004C1FEF" w:rsidP="004C1FEF">
            <w:pPr>
              <w:jc w:val="both"/>
              <w:rPr>
                <w:rFonts w:ascii="Times New Roman" w:eastAsia="Times New Roman" w:hAnsi="Times New Roman" w:cs="Times New Roman"/>
                <w:sz w:val="20"/>
                <w:szCs w:val="20"/>
              </w:rPr>
            </w:pPr>
          </w:p>
          <w:p w14:paraId="43872ECD"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2.2.2 - Organizzazione delle giornate di prevenzione</w:t>
            </w:r>
          </w:p>
          <w:p w14:paraId="341B477D"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Le giornate di prevenzione possono essere organizzate per la cittadinanza tutta, con sistema di prenotazione online e telefonica oppure dedicate a realtà aziendali o simili, con visite dedicate al personale interno. Per l’organizzazione sono necessari preliminarmente la richiesta di ambulatori certificati sul territorio dove si svolgeranno le attività (nel caso in cui la prevenzione sia aperta alla cittadinanza), o l’allestimento di ambulatori aziendali (nel caso in cui le attività interessino una specifica azienda o ente). A ciò fa seguito la comunicazione agli enti o aziende dove si svolgeranno le giornate delle necessità inerenti l’allestimento dell’ambulatorio, la preparazione del materiale per gli stand informativi che accompagnano i progetti di prevenzione (brochure informative, materiale informativo sul progetto, eventuali DPI necessari, materiale sanitario necessario al progetto), organizzazione location, registri visite, lettino prevenzione, consumabili sanitari, DPI, ecc., predisposizione rendicontazione finale del progetto e della contabilizzazione delle eventuali donazioni ricevute.</w:t>
            </w:r>
          </w:p>
          <w:p w14:paraId="15925829" w14:textId="77777777" w:rsidR="004C1FEF" w:rsidRPr="00AC14C6" w:rsidRDefault="004C1FEF" w:rsidP="004C1FEF">
            <w:pPr>
              <w:jc w:val="both"/>
              <w:rPr>
                <w:rFonts w:ascii="Times New Roman" w:eastAsia="Times New Roman" w:hAnsi="Times New Roman" w:cs="Times New Roman"/>
                <w:i/>
                <w:sz w:val="20"/>
                <w:szCs w:val="20"/>
              </w:rPr>
            </w:pPr>
          </w:p>
          <w:p w14:paraId="2A4CD6E4"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2.2.3 - Organizzazione della campagna di comunicazione dell’iniziativa alla cittadinanza</w:t>
            </w:r>
          </w:p>
          <w:p w14:paraId="60DCB2EE"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Il piano di comunicazione viene strutturato in sede dai collaboratori ANT addetti alla Comunicazione, in collaborazione con i volontari del servizio civile e prevede ovviamente la successiva divulgazione che avviene principalmente attraverso l’uso dei canali social e l’ufficio stampa, con la preparazione di post e articoli, da pubblicare sul sito ANT e sui canali social, e la diffusione di comunicati stampa.</w:t>
            </w:r>
          </w:p>
          <w:p w14:paraId="0DC946F4" w14:textId="77777777" w:rsidR="004C1FEF" w:rsidRPr="00AC14C6" w:rsidRDefault="004C1FEF" w:rsidP="004C1FEF">
            <w:pPr>
              <w:jc w:val="both"/>
              <w:rPr>
                <w:rFonts w:ascii="Times New Roman" w:eastAsia="Times New Roman" w:hAnsi="Times New Roman" w:cs="Times New Roman"/>
                <w:sz w:val="20"/>
                <w:szCs w:val="20"/>
              </w:rPr>
            </w:pPr>
          </w:p>
          <w:p w14:paraId="7DB3C718"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2.2.4 - Attivazione del centralino per le prenotazioni</w:t>
            </w:r>
          </w:p>
          <w:p w14:paraId="74E9D65B"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Si utilizza il centralino della delegazione per accogliere chiamate di richiesta informazione del progetto e prenotazione della visita di prevenzione che è sempre in un numero limitato per singolo progetto. Si rende opportuno fornire tutte le info utili e raccogliere le prenotazioni da annotare su apposito registro.</w:t>
            </w:r>
          </w:p>
          <w:p w14:paraId="49D15DF7" w14:textId="77777777" w:rsidR="004C1FEF" w:rsidRPr="00AC14C6" w:rsidRDefault="004C1FEF" w:rsidP="004C1FEF">
            <w:pPr>
              <w:jc w:val="both"/>
              <w:rPr>
                <w:rFonts w:ascii="Times New Roman" w:eastAsia="Times New Roman" w:hAnsi="Times New Roman" w:cs="Times New Roman"/>
                <w:sz w:val="20"/>
                <w:szCs w:val="20"/>
              </w:rPr>
            </w:pPr>
          </w:p>
          <w:p w14:paraId="000E9EC8"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2.2.5 - Realizzazione delle giornate di visite di prevenzione oncologica, con attività segretariale in loco</w:t>
            </w:r>
          </w:p>
          <w:p w14:paraId="4BEE0E29"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Le giornate non seguiranno un calendario fisso, ma verranno organizzate in base alle richieste e, soprattutto, in base ai fondi raccolti e destinati a tali attività. Mediamente per ogni giornata di prevenzione organizzata è possibile visitare 24 persone e ogni tipologia richiede il reclutamento di specialisti sanitari differenti e strumentazione dedicata al tipo di prevenzione scelta, oltre che la predisposizione della location e di uno sportello accoglienza per la gestione delle visite nel pieno rispetto di tutti i protocolli sulla privacy e l’igiene. Se ne occupano, ognuno in base ai propri ruoli, sanitari, volontari e personale amministrativo. </w:t>
            </w:r>
          </w:p>
          <w:p w14:paraId="06A21AE2" w14:textId="77777777" w:rsidR="004C1FEF" w:rsidRPr="00AC14C6" w:rsidRDefault="004C1FEF" w:rsidP="004C1FEF">
            <w:pPr>
              <w:jc w:val="both"/>
              <w:rPr>
                <w:rFonts w:ascii="Times New Roman" w:eastAsia="Times New Roman" w:hAnsi="Times New Roman" w:cs="Times New Roman"/>
                <w:sz w:val="20"/>
                <w:szCs w:val="20"/>
              </w:rPr>
            </w:pPr>
          </w:p>
          <w:p w14:paraId="13EE0501"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xml:space="preserve">- Attività 2.2.6 - Valutazione dei risultati raggiunti e pubblicazione dei bilanci </w:t>
            </w:r>
          </w:p>
          <w:p w14:paraId="2D42B3FB"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L’attività viene svolta con il contributo di molte aziende sostenitrici.  </w:t>
            </w:r>
          </w:p>
          <w:p w14:paraId="72FF7BFF"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Ogni anno ANT pubblica un Bilancio Sociale ed un Bilancio operativo all’interno del quale, per ogni territorio vengono pubblicati anche i dati riguardanti la prevenzione e le visite effettuate. Le attività di prevenzione vengono finanziate grazie al contributo non solo di provati cittadini (attraverso le diverse campagne di promozione dedicata), ma anche grazie al sostegno di aziende ed enti che scelgono di sostenere progetti di welfare aziendale (interno o esterno). È evidente che la raccolta di tutti questi dati e la conseguente elaborazione degli stessi avviene sui territori attraverso il lavoro di dipendenti e volontari che, attraverso il supporto di software dedicati in uso alla Fondazione, registrano e contabilizzano tutti i dati riguardanti la prevenzione (visite effettuate, fondi raccolti, origine dei fondi raccolti, spese per la prevenzione). Sulla base dei Bilanci operativi vengono poi valutati i risultati raggiunti e parametrati nei diversi anni.</w:t>
            </w:r>
          </w:p>
          <w:p w14:paraId="4E44E158" w14:textId="77777777" w:rsidR="004C1FEF" w:rsidRPr="00AC14C6" w:rsidRDefault="004C1FEF" w:rsidP="004C1FEF">
            <w:pPr>
              <w:jc w:val="both"/>
              <w:rPr>
                <w:rFonts w:ascii="Times New Roman" w:eastAsia="Times New Roman" w:hAnsi="Times New Roman" w:cs="Times New Roman"/>
                <w:sz w:val="20"/>
                <w:szCs w:val="20"/>
              </w:rPr>
            </w:pPr>
          </w:p>
          <w:p w14:paraId="4385C29D" w14:textId="77777777"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xml:space="preserve">- Attività 2.2.7 - Gestione amministrativa delle donazioni e delle spese effettuate, anche attraverso l’uso di applicativi specifici  </w:t>
            </w:r>
          </w:p>
          <w:p w14:paraId="7D87CC1C" w14:textId="7777777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 gestione amministrativa consiste nella registrazione e contabilizzazione di donazioni ricevute e spese effettuate e riferite ai progetti di prevenzione. Gli applicativi specifici riguardano i software in dotazione alla Fondazione (attualmente AS400 e Arxivar).</w:t>
            </w:r>
          </w:p>
          <w:p w14:paraId="5DAE4E86" w14:textId="77777777" w:rsidR="004C1FEF" w:rsidRPr="00AC14C6" w:rsidRDefault="004C1FEF" w:rsidP="004C1FEF">
            <w:pPr>
              <w:jc w:val="both"/>
              <w:rPr>
                <w:rFonts w:ascii="Times New Roman" w:eastAsia="Times New Roman" w:hAnsi="Times New Roman" w:cs="Times New Roman"/>
                <w:b/>
                <w:sz w:val="20"/>
                <w:szCs w:val="20"/>
              </w:rPr>
            </w:pPr>
          </w:p>
          <w:p w14:paraId="3DF9BD91" w14:textId="6056E089" w:rsidR="00C17360" w:rsidRPr="00AC14C6" w:rsidRDefault="00C17360"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
                <w:sz w:val="20"/>
                <w:szCs w:val="20"/>
              </w:rPr>
              <w:t xml:space="preserve">L’Azione 2.3 </w:t>
            </w:r>
            <w:r w:rsidRPr="00AC14C6">
              <w:rPr>
                <w:rFonts w:ascii="Times New Roman" w:eastAsia="Times New Roman" w:hAnsi="Times New Roman" w:cs="Times New Roman"/>
                <w:sz w:val="20"/>
                <w:szCs w:val="20"/>
              </w:rPr>
              <w:t>prevede</w:t>
            </w:r>
            <w:r w:rsidRPr="00AC14C6">
              <w:rPr>
                <w:rFonts w:ascii="Times New Roman" w:eastAsia="Times New Roman" w:hAnsi="Times New Roman" w:cs="Times New Roman"/>
                <w:b/>
                <w:sz w:val="20"/>
                <w:szCs w:val="20"/>
              </w:rPr>
              <w:t xml:space="preserve"> l’organizzazione di giornate di</w:t>
            </w:r>
            <w:r w:rsidR="00975D60" w:rsidRPr="00AC14C6">
              <w:rPr>
                <w:rFonts w:ascii="Times New Roman" w:eastAsia="Times New Roman" w:hAnsi="Times New Roman" w:cs="Times New Roman"/>
                <w:b/>
                <w:sz w:val="20"/>
                <w:szCs w:val="20"/>
              </w:rPr>
              <w:t xml:space="preserve"> sensibilizzazione rispetto alla sindrome di Down, </w:t>
            </w:r>
            <w:r w:rsidR="00975D60" w:rsidRPr="00AC14C6">
              <w:rPr>
                <w:rFonts w:ascii="Times New Roman" w:eastAsia="Times New Roman" w:hAnsi="Times New Roman" w:cs="Times New Roman"/>
                <w:bCs/>
                <w:sz w:val="20"/>
                <w:szCs w:val="20"/>
              </w:rPr>
              <w:t>attraverso attività di AIPD Napoli volte a promuovere la consapevolezza della cittadinanza, diffondere informazioni corrette, contrastare stereotipi e valorizzare il ruolo delle persone con disabilità intellettiva nella società.</w:t>
            </w:r>
          </w:p>
          <w:p w14:paraId="553A7E08" w14:textId="22DE3A34" w:rsidR="00975D60" w:rsidRPr="00AC14C6" w:rsidRDefault="00975D60"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lastRenderedPageBreak/>
              <w:t>L’azione si svolgerà in due periodi distinti collegati alla Giornate Nazionale e a quella Mondiale Delle Persone Con Sindrome Di Down</w:t>
            </w:r>
            <w:r w:rsidR="00796EF8" w:rsidRPr="00AC14C6">
              <w:rPr>
                <w:rFonts w:ascii="Times New Roman" w:eastAsia="Times New Roman" w:hAnsi="Times New Roman" w:cs="Times New Roman"/>
                <w:bCs/>
                <w:sz w:val="20"/>
                <w:szCs w:val="20"/>
              </w:rPr>
              <w:t>.</w:t>
            </w:r>
          </w:p>
          <w:p w14:paraId="377C4A8F" w14:textId="1FAE7F04" w:rsidR="00796EF8" w:rsidRPr="00AC14C6" w:rsidRDefault="00796EF8" w:rsidP="004C1FEF">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Le attività saranno supportate dall’associazione di volontariato Peepul che offrirà due volontari di supporto durante lo svolgimento delle giornate di sensibilizzazione.</w:t>
            </w:r>
          </w:p>
          <w:p w14:paraId="5ED7FAB3" w14:textId="733708F5"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Sede: AIPD Napoli</w:t>
            </w:r>
          </w:p>
          <w:p w14:paraId="2521644F" w14:textId="77777777" w:rsidR="00C17360" w:rsidRPr="00AC14C6" w:rsidRDefault="00C17360" w:rsidP="004C1FEF">
            <w:pPr>
              <w:jc w:val="both"/>
              <w:rPr>
                <w:rFonts w:ascii="Times New Roman" w:eastAsia="Times New Roman" w:hAnsi="Times New Roman" w:cs="Times New Roman"/>
                <w:b/>
                <w:sz w:val="20"/>
                <w:szCs w:val="20"/>
              </w:rPr>
            </w:pPr>
          </w:p>
          <w:p w14:paraId="38318CCA" w14:textId="2261FED8" w:rsidR="00975D60" w:rsidRPr="00AC14C6" w:rsidRDefault="00975D60" w:rsidP="00975D60">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2.3.1. – Preparazione organizzativa</w:t>
            </w:r>
          </w:p>
          <w:p w14:paraId="05E79F0A" w14:textId="41C764F8" w:rsidR="00975D60" w:rsidRPr="00AC14C6" w:rsidRDefault="00975D60" w:rsidP="00975D60">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In questa fase si definiscono le date, i luoghi e le modalità di realizzazione degli eventi. Si provvede alla richiesta di permessi, alla pianificazione logistica, al contatto con eventuali partner e alla preparazione dei materiali informativi e promozionali (brochure, volantini, gadget, roll-up).</w:t>
            </w:r>
          </w:p>
          <w:p w14:paraId="570433FF" w14:textId="3A7BED52" w:rsidR="00975D60" w:rsidRPr="00AC14C6" w:rsidRDefault="00975D60" w:rsidP="00975D60">
            <w:pPr>
              <w:jc w:val="both"/>
              <w:rPr>
                <w:rFonts w:ascii="Times New Roman" w:eastAsia="Times New Roman" w:hAnsi="Times New Roman" w:cs="Times New Roman"/>
                <w:bCs/>
                <w:sz w:val="20"/>
                <w:szCs w:val="20"/>
              </w:rPr>
            </w:pPr>
            <w:r w:rsidRPr="00AC14C6">
              <w:rPr>
                <w:rFonts w:ascii="Times New Roman" w:eastAsia="Times New Roman" w:hAnsi="Times New Roman" w:cs="Times New Roman"/>
                <w:bCs/>
                <w:sz w:val="20"/>
                <w:szCs w:val="20"/>
              </w:rPr>
              <w:t>La fase si svolge nel primo e secondo mese del progetto per la Giornata Nazionale delle persone con sindrome ei Down, e nel sesto e settimo mese per la Giornata Mondiale delle persone con sindrome ei Down e</w:t>
            </w:r>
          </w:p>
          <w:p w14:paraId="07D7FF79" w14:textId="77777777" w:rsidR="00975D60" w:rsidRPr="00AC14C6" w:rsidRDefault="00975D60" w:rsidP="00975D60">
            <w:pPr>
              <w:jc w:val="both"/>
              <w:rPr>
                <w:rFonts w:ascii="Times New Roman" w:eastAsia="Times New Roman" w:hAnsi="Times New Roman" w:cs="Times New Roman"/>
                <w:b/>
                <w:sz w:val="20"/>
                <w:szCs w:val="20"/>
              </w:rPr>
            </w:pPr>
          </w:p>
          <w:p w14:paraId="21CD0240" w14:textId="45DD9924" w:rsidR="00975D60" w:rsidRPr="00AC14C6" w:rsidRDefault="00975D60" w:rsidP="00975D60">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2.3.2 – Realizzazione degli eventi</w:t>
            </w:r>
          </w:p>
          <w:p w14:paraId="50DC0CE4" w14:textId="518963BA" w:rsidR="00975D60" w:rsidRPr="00AC14C6" w:rsidRDefault="00975D60" w:rsidP="00975D60">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Nel secondo e nel settimo mese si svolgono gli eventi di sensibilizzazione nelle piazze o nei luoghi concordati. Vengono allestiti banchetti informativi accessibili, distribuiti materiali, e promosse attività di incontro, dialogo, testimonianza e animazione. L’obiettivo è rendere visibile l’azione dell’associazione, stimolare il coinvolgimento attivo della cittadinanza e promuovere una cultura dell’inclusione.</w:t>
            </w:r>
          </w:p>
          <w:p w14:paraId="24E77726" w14:textId="77777777" w:rsidR="00975D60" w:rsidRPr="00AC14C6" w:rsidRDefault="00975D60" w:rsidP="00975D60">
            <w:pPr>
              <w:jc w:val="both"/>
              <w:rPr>
                <w:rFonts w:ascii="Times New Roman" w:eastAsia="Times New Roman" w:hAnsi="Times New Roman" w:cs="Times New Roman"/>
                <w:i/>
                <w:sz w:val="20"/>
                <w:szCs w:val="20"/>
              </w:rPr>
            </w:pPr>
          </w:p>
          <w:p w14:paraId="74E1105D" w14:textId="20B3CF4A" w:rsidR="00975D60" w:rsidRPr="00AC14C6" w:rsidRDefault="00975D60" w:rsidP="00975D60">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2.3.3 – Monitoraggio e documentazione</w:t>
            </w:r>
          </w:p>
          <w:p w14:paraId="725B47CD" w14:textId="47D9FFAC" w:rsidR="00975D60" w:rsidRPr="00AC14C6" w:rsidRDefault="00975D60" w:rsidP="00975D60">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Al termine di ciascun evento (quarto</w:t>
            </w:r>
            <w:r w:rsidR="00797007" w:rsidRPr="00AC14C6">
              <w:rPr>
                <w:rFonts w:ascii="Times New Roman" w:eastAsia="Times New Roman" w:hAnsi="Times New Roman" w:cs="Times New Roman"/>
                <w:iCs/>
                <w:sz w:val="20"/>
                <w:szCs w:val="20"/>
              </w:rPr>
              <w:t>-quinto</w:t>
            </w:r>
            <w:r w:rsidRPr="00AC14C6">
              <w:rPr>
                <w:rFonts w:ascii="Times New Roman" w:eastAsia="Times New Roman" w:hAnsi="Times New Roman" w:cs="Times New Roman"/>
                <w:iCs/>
                <w:sz w:val="20"/>
                <w:szCs w:val="20"/>
              </w:rPr>
              <w:t xml:space="preserve"> mese e </w:t>
            </w:r>
            <w:r w:rsidR="00797007" w:rsidRPr="00AC14C6">
              <w:rPr>
                <w:rFonts w:ascii="Times New Roman" w:eastAsia="Times New Roman" w:hAnsi="Times New Roman" w:cs="Times New Roman"/>
                <w:iCs/>
                <w:sz w:val="20"/>
                <w:szCs w:val="20"/>
              </w:rPr>
              <w:t xml:space="preserve">ottavo-nono </w:t>
            </w:r>
            <w:r w:rsidRPr="00AC14C6">
              <w:rPr>
                <w:rFonts w:ascii="Times New Roman" w:eastAsia="Times New Roman" w:hAnsi="Times New Roman" w:cs="Times New Roman"/>
                <w:iCs/>
                <w:sz w:val="20"/>
                <w:szCs w:val="20"/>
              </w:rPr>
              <w:t>mese) si raccolgono dati quantitativi (n. contatti, materiale distribuito, feedback ricevuti) e qualitativi (osservazioni, testimonianze). Si produce documentazione fotografica e si curano brevi report di sintesi. Questi materiali saranno utilizzati per valutare l’impatto delle attività e alimentare la comunicazione pubblica.</w:t>
            </w:r>
          </w:p>
          <w:p w14:paraId="43212241" w14:textId="77777777" w:rsidR="00975D60" w:rsidRPr="00AC14C6" w:rsidRDefault="00975D60" w:rsidP="00975D60">
            <w:pPr>
              <w:jc w:val="both"/>
              <w:rPr>
                <w:rFonts w:ascii="Times New Roman" w:eastAsia="Times New Roman" w:hAnsi="Times New Roman" w:cs="Times New Roman"/>
                <w:i/>
                <w:sz w:val="20"/>
                <w:szCs w:val="20"/>
              </w:rPr>
            </w:pPr>
          </w:p>
          <w:p w14:paraId="5ED2AAFE" w14:textId="2D8BAC76" w:rsidR="00975D60" w:rsidRPr="00AC14C6" w:rsidRDefault="00975D60" w:rsidP="00975D60">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Attività 2.3.</w:t>
            </w:r>
            <w:r w:rsidR="00387A32" w:rsidRPr="00AC14C6">
              <w:rPr>
                <w:rFonts w:ascii="Times New Roman" w:eastAsia="Times New Roman" w:hAnsi="Times New Roman" w:cs="Times New Roman"/>
                <w:i/>
                <w:sz w:val="20"/>
                <w:szCs w:val="20"/>
              </w:rPr>
              <w:t>4</w:t>
            </w:r>
            <w:r w:rsidRPr="00AC14C6">
              <w:rPr>
                <w:rFonts w:ascii="Times New Roman" w:eastAsia="Times New Roman" w:hAnsi="Times New Roman" w:cs="Times New Roman"/>
                <w:i/>
                <w:sz w:val="20"/>
                <w:szCs w:val="20"/>
              </w:rPr>
              <w:t xml:space="preserve"> – Disseminazione e restituzione</w:t>
            </w:r>
          </w:p>
          <w:p w14:paraId="6096B3C5" w14:textId="01CB17E2" w:rsidR="00975D60" w:rsidRPr="00AC14C6" w:rsidRDefault="0052395D" w:rsidP="00975D60">
            <w:pPr>
              <w:jc w:val="both"/>
              <w:rPr>
                <w:rFonts w:ascii="Times New Roman" w:eastAsia="Times New Roman" w:hAnsi="Times New Roman" w:cs="Times New Roman"/>
                <w:b/>
                <w:sz w:val="20"/>
                <w:szCs w:val="20"/>
              </w:rPr>
            </w:pPr>
            <w:r w:rsidRPr="00AC14C6">
              <w:rPr>
                <w:rFonts w:ascii="Times New Roman" w:eastAsia="Times New Roman" w:hAnsi="Times New Roman" w:cs="Times New Roman"/>
                <w:iCs/>
                <w:sz w:val="20"/>
                <w:szCs w:val="20"/>
              </w:rPr>
              <w:t xml:space="preserve">Negli ultimi tre mesi di progetto si condivide </w:t>
            </w:r>
            <w:r w:rsidR="00975D60" w:rsidRPr="00AC14C6">
              <w:rPr>
                <w:rFonts w:ascii="Times New Roman" w:eastAsia="Times New Roman" w:hAnsi="Times New Roman" w:cs="Times New Roman"/>
                <w:iCs/>
                <w:sz w:val="20"/>
                <w:szCs w:val="20"/>
              </w:rPr>
              <w:t>con la comunità il lavoro svolto attraverso post, articoli, newsletter e incontri informativi. Le buone pratiche emerse saranno presentate anche durante eventi conclusivi o tavoli istituzionali. Questa fase contribuisce a rafforzare la rete territoriale e a generare un impatto culturale più ampio.</w:t>
            </w:r>
          </w:p>
          <w:p w14:paraId="30135260" w14:textId="77777777" w:rsidR="00975D60" w:rsidRPr="00AC14C6" w:rsidRDefault="00975D60" w:rsidP="004C1FEF">
            <w:pPr>
              <w:jc w:val="both"/>
              <w:rPr>
                <w:rFonts w:ascii="Times New Roman" w:eastAsia="Times New Roman" w:hAnsi="Times New Roman" w:cs="Times New Roman"/>
                <w:b/>
                <w:sz w:val="20"/>
                <w:szCs w:val="20"/>
              </w:rPr>
            </w:pPr>
          </w:p>
          <w:p w14:paraId="03BB7C8C" w14:textId="77777777" w:rsidR="00C17360" w:rsidRPr="00AC14C6" w:rsidRDefault="00C17360" w:rsidP="004C1FEF">
            <w:pPr>
              <w:jc w:val="both"/>
              <w:rPr>
                <w:rFonts w:ascii="Times New Roman" w:eastAsia="Times New Roman" w:hAnsi="Times New Roman" w:cs="Times New Roman"/>
                <w:b/>
                <w:sz w:val="20"/>
                <w:szCs w:val="20"/>
              </w:rPr>
            </w:pPr>
          </w:p>
          <w:p w14:paraId="03074A5E" w14:textId="75F0DA17" w:rsidR="004C1FEF" w:rsidRPr="00AC14C6" w:rsidRDefault="004C1FEF"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b/>
                <w:sz w:val="20"/>
                <w:szCs w:val="20"/>
              </w:rPr>
              <w:t xml:space="preserve">L’Azione 3.1 </w:t>
            </w:r>
            <w:r w:rsidRPr="00AC14C6">
              <w:rPr>
                <w:rFonts w:ascii="Times New Roman" w:eastAsia="Times New Roman" w:hAnsi="Times New Roman" w:cs="Times New Roman"/>
                <w:sz w:val="20"/>
                <w:szCs w:val="20"/>
              </w:rPr>
              <w:t xml:space="preserve">prevede </w:t>
            </w:r>
            <w:r w:rsidRPr="00AC14C6">
              <w:rPr>
                <w:rFonts w:ascii="Times New Roman" w:eastAsia="Times New Roman" w:hAnsi="Times New Roman" w:cs="Times New Roman"/>
                <w:b/>
                <w:sz w:val="20"/>
                <w:szCs w:val="20"/>
              </w:rPr>
              <w:t>la realizzazione di attività di educazione</w:t>
            </w:r>
            <w:r w:rsidR="001B0F5A" w:rsidRPr="00AC14C6">
              <w:rPr>
                <w:rFonts w:ascii="Times New Roman" w:eastAsia="Times New Roman" w:hAnsi="Times New Roman" w:cs="Times New Roman"/>
                <w:b/>
                <w:sz w:val="20"/>
                <w:szCs w:val="20"/>
              </w:rPr>
              <w:t xml:space="preserve"> nelle scuole rispetto alla prevenzione dei tumori e all’inclusione scolastica di persone con </w:t>
            </w:r>
            <w:r w:rsidR="00AB71D9" w:rsidRPr="00AC14C6">
              <w:rPr>
                <w:rFonts w:ascii="Times New Roman" w:eastAsia="Times New Roman" w:hAnsi="Times New Roman" w:cs="Times New Roman"/>
                <w:b/>
                <w:sz w:val="20"/>
                <w:szCs w:val="20"/>
              </w:rPr>
              <w:t>s</w:t>
            </w:r>
            <w:r w:rsidR="001B0F5A" w:rsidRPr="00AC14C6">
              <w:rPr>
                <w:rFonts w:ascii="Times New Roman" w:eastAsia="Times New Roman" w:hAnsi="Times New Roman" w:cs="Times New Roman"/>
                <w:b/>
                <w:sz w:val="20"/>
                <w:szCs w:val="20"/>
              </w:rPr>
              <w:t>indrome di Down</w:t>
            </w:r>
            <w:r w:rsidR="00AB71D9" w:rsidRPr="00AC14C6">
              <w:rPr>
                <w:rFonts w:ascii="Times New Roman" w:eastAsia="Times New Roman" w:hAnsi="Times New Roman" w:cs="Times New Roman"/>
                <w:b/>
                <w:sz w:val="20"/>
                <w:szCs w:val="20"/>
              </w:rPr>
              <w:t>.</w:t>
            </w:r>
          </w:p>
          <w:p w14:paraId="5ED6CAD2" w14:textId="4FAAD5D0" w:rsidR="001B0F5A" w:rsidRPr="00AC14C6" w:rsidRDefault="001B0F5A" w:rsidP="001B0F5A">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L’azione verrà realizzata in sinergia dai due enti di accoglienza e si propone di promuovere, all’interno delle scuole primarie e secondarie di primo e secondo grado, iniziative educative e formative rivolte a studenti, docenti e comunità scolastica, con un doppio obiettivo: favorire la cultura della prevenzione oncologica e sensibilizzare sull’inclusione delle persone con Sindrome di Down. Le azioni educative saranno realizzate in forma laboratoriale, partecipativa e adattata all’età dei destinatari, e potranno includere: incontri informativi sulla prevenzione dei tumori (stili di vita sani, alimentazione, attività fisica, educazione ambientale, screening), testimonianze e attività di confronto con esperti, familiari o persone con esperienza oncologica o con disabilità, giochi educativi, attività multimediali, letture, visione di video e materiali dedicati, percorsi di peer education per promuovere atteggiamenti inclusivi e consapevoli. Trasversale a tutte le età è il tema della solidarietà/volontariato.</w:t>
            </w:r>
          </w:p>
          <w:p w14:paraId="4E059D3D" w14:textId="000456AE" w:rsidR="003535C5" w:rsidRPr="00AC14C6" w:rsidRDefault="001B0F5A" w:rsidP="003535C5">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L’attività mira a contrastare stereotipi e discriminazioni, stimolare nei giovani un ruolo attivo nella cura della propria salute e nella costruzione di una società accogliente verso la diversità. L’intervento verrà realizzato in collaborazione con scuole del territorio e potrà coinvolgere anche enti sanitari, associazioni e famiglie.</w:t>
            </w:r>
          </w:p>
          <w:p w14:paraId="17A106FB" w14:textId="4D0A745C" w:rsidR="003535C5" w:rsidRPr="00AC14C6" w:rsidRDefault="003535C5" w:rsidP="003535C5">
            <w:pPr>
              <w:tabs>
                <w:tab w:val="left" w:pos="834"/>
              </w:tabs>
              <w:jc w:val="both"/>
              <w:rPr>
                <w:rFonts w:ascii="Times New Roman" w:eastAsia="Times New Roman" w:hAnsi="Times New Roman" w:cs="Times New Roman"/>
                <w:i/>
                <w:sz w:val="20"/>
                <w:szCs w:val="20"/>
                <w:u w:val="single"/>
              </w:rPr>
            </w:pPr>
            <w:r w:rsidRPr="00AC14C6">
              <w:rPr>
                <w:rFonts w:ascii="Times New Roman" w:eastAsia="Times New Roman" w:hAnsi="Times New Roman" w:cs="Times New Roman"/>
                <w:i/>
                <w:sz w:val="20"/>
                <w:szCs w:val="20"/>
                <w:u w:val="single"/>
              </w:rPr>
              <w:t>Sedi: Fondazione Ant e AIPD Napoli</w:t>
            </w:r>
          </w:p>
          <w:p w14:paraId="417DF15B" w14:textId="77777777" w:rsidR="003535C5" w:rsidRPr="00AC14C6" w:rsidRDefault="003535C5" w:rsidP="003535C5">
            <w:pPr>
              <w:jc w:val="both"/>
              <w:rPr>
                <w:rFonts w:ascii="Times New Roman" w:eastAsia="Times New Roman" w:hAnsi="Times New Roman" w:cs="Times New Roman"/>
                <w:sz w:val="20"/>
                <w:szCs w:val="20"/>
              </w:rPr>
            </w:pPr>
          </w:p>
          <w:p w14:paraId="49B90104" w14:textId="77777777" w:rsidR="004C1FEF" w:rsidRPr="00AC14C6" w:rsidRDefault="004C1FEF" w:rsidP="004C1FEF">
            <w:pPr>
              <w:jc w:val="both"/>
              <w:rPr>
                <w:rFonts w:ascii="Times New Roman" w:eastAsia="Times New Roman" w:hAnsi="Times New Roman" w:cs="Times New Roman"/>
                <w:sz w:val="20"/>
                <w:szCs w:val="20"/>
              </w:rPr>
            </w:pPr>
          </w:p>
          <w:p w14:paraId="1B2BC43B" w14:textId="59C24B47" w:rsidR="001B0F5A"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 xml:space="preserve">- </w:t>
            </w:r>
            <w:r w:rsidRPr="00AC14C6">
              <w:rPr>
                <w:rFonts w:ascii="Times New Roman" w:eastAsia="Times New Roman" w:hAnsi="Times New Roman" w:cs="Times New Roman"/>
                <w:i/>
                <w:sz w:val="20"/>
                <w:szCs w:val="20"/>
              </w:rPr>
              <w:t xml:space="preserve">Attività 3.1.1 </w:t>
            </w:r>
            <w:r w:rsidR="001B0F5A" w:rsidRPr="00AC14C6">
              <w:rPr>
                <w:rFonts w:ascii="Times New Roman" w:eastAsia="Times New Roman" w:hAnsi="Times New Roman" w:cs="Times New Roman"/>
                <w:i/>
                <w:sz w:val="20"/>
                <w:szCs w:val="20"/>
              </w:rPr>
              <w:t>-</w:t>
            </w:r>
            <w:r w:rsidRPr="00AC14C6">
              <w:rPr>
                <w:rFonts w:ascii="Times New Roman" w:eastAsia="Times New Roman" w:hAnsi="Times New Roman" w:cs="Times New Roman"/>
                <w:i/>
                <w:sz w:val="20"/>
                <w:szCs w:val="20"/>
              </w:rPr>
              <w:t xml:space="preserve"> </w:t>
            </w:r>
            <w:r w:rsidR="001B0F5A" w:rsidRPr="00AC14C6">
              <w:rPr>
                <w:rFonts w:ascii="Times New Roman" w:eastAsia="Times New Roman" w:hAnsi="Times New Roman" w:cs="Times New Roman"/>
                <w:i/>
                <w:sz w:val="20"/>
                <w:szCs w:val="20"/>
              </w:rPr>
              <w:t>Progettazione e definizione dei contenuti</w:t>
            </w:r>
          </w:p>
          <w:p w14:paraId="2B635A81" w14:textId="3E8634A6" w:rsidR="001B0F5A" w:rsidRPr="00AC14C6" w:rsidRDefault="001B0F5A" w:rsidP="001B0F5A">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In questa fase si attiva, nei primi due mesi di progetto, il coordinamento tra Fondazione ANT e AIPD Napoli per progettare i contenuti degli interventi scolastici. Vengono definite le metodologie didattiche, le fasce d’età target, gli strumenti da utilizzare (materiali, video, kit informativi), il numero di incontri, la durata e i ruoli operativi. Fondazione ANT elabora i moduli su salute, prevenzione e stili di vita. AIPD Napoli costruisce i contenuti per l’inclusione, con testimonianze, giochi educativi e storie di vita. Insieme definiscono un piano integrato di intervento per le scuole.</w:t>
            </w:r>
          </w:p>
          <w:p w14:paraId="4264AA0C" w14:textId="77777777" w:rsidR="001B0F5A" w:rsidRPr="00AC14C6" w:rsidRDefault="001B0F5A" w:rsidP="004C1FEF">
            <w:pPr>
              <w:jc w:val="both"/>
              <w:rPr>
                <w:rFonts w:ascii="Times New Roman" w:eastAsia="Times New Roman" w:hAnsi="Times New Roman" w:cs="Times New Roman"/>
                <w:iCs/>
                <w:sz w:val="20"/>
                <w:szCs w:val="20"/>
              </w:rPr>
            </w:pPr>
          </w:p>
          <w:p w14:paraId="5968D95B" w14:textId="1A944136" w:rsidR="004C1FEF" w:rsidRPr="00AC14C6" w:rsidRDefault="001B0F5A"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i/>
                <w:sz w:val="20"/>
                <w:szCs w:val="20"/>
              </w:rPr>
              <w:t xml:space="preserve">- Attività 3.1.2 - </w:t>
            </w:r>
            <w:r w:rsidR="004C1FEF" w:rsidRPr="00AC14C6">
              <w:rPr>
                <w:rFonts w:ascii="Times New Roman" w:eastAsia="Times New Roman" w:hAnsi="Times New Roman" w:cs="Times New Roman"/>
                <w:i/>
                <w:sz w:val="20"/>
                <w:szCs w:val="20"/>
              </w:rPr>
              <w:t xml:space="preserve">Contatti con gli istituti scolastici </w:t>
            </w:r>
            <w:r w:rsidRPr="00AC14C6">
              <w:rPr>
                <w:rFonts w:ascii="Times New Roman" w:eastAsia="Times New Roman" w:hAnsi="Times New Roman" w:cs="Times New Roman"/>
                <w:i/>
                <w:sz w:val="20"/>
                <w:szCs w:val="20"/>
              </w:rPr>
              <w:t>e pianificazione</w:t>
            </w:r>
          </w:p>
          <w:p w14:paraId="72AB7E1D" w14:textId="1162308D" w:rsidR="004C1FEF" w:rsidRPr="00AC14C6" w:rsidRDefault="001B0F5A" w:rsidP="004C1FEF">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Nel terzo mese i due enti avviano il contatto con gli istituti scolastici del territorio, presentando la proposta formativa. Si concordano le date, le classi coinvolte e i formati (in presenza o online). Viene predisposto un calendario condiviso e creato un kit base per ogni scuola. Le scuole possono essere contattate in modo integrato, </w:t>
            </w:r>
            <w:r w:rsidRPr="00AC14C6">
              <w:rPr>
                <w:rFonts w:ascii="Times New Roman" w:eastAsia="Times New Roman" w:hAnsi="Times New Roman" w:cs="Times New Roman"/>
                <w:sz w:val="20"/>
                <w:szCs w:val="20"/>
              </w:rPr>
              <w:lastRenderedPageBreak/>
              <w:t>sfruttando le reti locali di entrambi gli enti, pianificando anche momenti congiunti (es. open day, settimana dell’educazione inclusiva e alla salute).</w:t>
            </w:r>
          </w:p>
          <w:p w14:paraId="5AFB704F" w14:textId="77777777" w:rsidR="001B0F5A" w:rsidRPr="00AC14C6" w:rsidRDefault="001B0F5A" w:rsidP="004C1FEF">
            <w:pPr>
              <w:jc w:val="both"/>
              <w:rPr>
                <w:rFonts w:ascii="Times New Roman" w:eastAsia="Times New Roman" w:hAnsi="Times New Roman" w:cs="Times New Roman"/>
                <w:sz w:val="20"/>
                <w:szCs w:val="20"/>
              </w:rPr>
            </w:pPr>
          </w:p>
          <w:p w14:paraId="3E9F1C71" w14:textId="0A187E17" w:rsidR="001B0F5A"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xml:space="preserve">- Attività 3.1.3 </w:t>
            </w:r>
            <w:r w:rsidR="001B0F5A" w:rsidRPr="00AC14C6">
              <w:rPr>
                <w:rFonts w:ascii="Times New Roman" w:eastAsia="Times New Roman" w:hAnsi="Times New Roman" w:cs="Times New Roman"/>
                <w:i/>
                <w:sz w:val="20"/>
                <w:szCs w:val="20"/>
              </w:rPr>
              <w:t>–</w:t>
            </w:r>
            <w:r w:rsidRPr="00AC14C6">
              <w:rPr>
                <w:rFonts w:ascii="Times New Roman" w:eastAsia="Times New Roman" w:hAnsi="Times New Roman" w:cs="Times New Roman"/>
                <w:i/>
                <w:sz w:val="20"/>
                <w:szCs w:val="20"/>
              </w:rPr>
              <w:t xml:space="preserve"> </w:t>
            </w:r>
            <w:r w:rsidR="001B0F5A" w:rsidRPr="00AC14C6">
              <w:rPr>
                <w:rFonts w:ascii="Times New Roman" w:eastAsia="Times New Roman" w:hAnsi="Times New Roman" w:cs="Times New Roman"/>
                <w:i/>
                <w:sz w:val="20"/>
                <w:szCs w:val="20"/>
              </w:rPr>
              <w:t>Svolgimento attività educative</w:t>
            </w:r>
          </w:p>
          <w:p w14:paraId="5142483F" w14:textId="1D88FB7C" w:rsidR="00796EF8" w:rsidRPr="00AC14C6" w:rsidRDefault="001B0F5A" w:rsidP="00796EF8">
            <w:pPr>
              <w:jc w:val="both"/>
              <w:rPr>
                <w:rFonts w:ascii="Times New Roman" w:eastAsia="Times New Roman" w:hAnsi="Times New Roman" w:cs="Times New Roman"/>
                <w:sz w:val="20"/>
                <w:szCs w:val="20"/>
              </w:rPr>
            </w:pPr>
            <w:r w:rsidRPr="00AC14C6">
              <w:rPr>
                <w:rFonts w:ascii="Times New Roman" w:eastAsia="Times New Roman" w:hAnsi="Times New Roman" w:cs="Times New Roman"/>
                <w:iCs/>
                <w:sz w:val="20"/>
                <w:szCs w:val="20"/>
              </w:rPr>
              <w:t xml:space="preserve">Dal quarto all’ottavo mese si realizzano gli incontri nelle scuole, con attività differenziate per fasce d’età. I moduli trattano temi come: alimentazione sana, prevenzione oncologica, rispetto del corpo, empatia, accoglienza della diversità, barriere culturali e fisiche. Alcuni interventi prevedono la presenza di testimoni per racconti e dialoghi. Si </w:t>
            </w:r>
            <w:r w:rsidR="00796EF8" w:rsidRPr="00AC14C6">
              <w:rPr>
                <w:rFonts w:ascii="Times New Roman" w:eastAsia="Times New Roman" w:hAnsi="Times New Roman" w:cs="Times New Roman"/>
                <w:iCs/>
                <w:sz w:val="20"/>
                <w:szCs w:val="20"/>
              </w:rPr>
              <w:t>possono</w:t>
            </w:r>
            <w:r w:rsidRPr="00AC14C6">
              <w:rPr>
                <w:rFonts w:ascii="Times New Roman" w:eastAsia="Times New Roman" w:hAnsi="Times New Roman" w:cs="Times New Roman"/>
                <w:iCs/>
                <w:sz w:val="20"/>
                <w:szCs w:val="20"/>
              </w:rPr>
              <w:t xml:space="preserve"> immaginare </w:t>
            </w:r>
            <w:r w:rsidR="00796EF8" w:rsidRPr="00AC14C6">
              <w:rPr>
                <w:rFonts w:ascii="Times New Roman" w:eastAsia="Times New Roman" w:hAnsi="Times New Roman" w:cs="Times New Roman"/>
                <w:iCs/>
                <w:sz w:val="20"/>
                <w:szCs w:val="20"/>
              </w:rPr>
              <w:t>anche i</w:t>
            </w:r>
            <w:r w:rsidRPr="00AC14C6">
              <w:rPr>
                <w:rFonts w:ascii="Times New Roman" w:eastAsia="Times New Roman" w:hAnsi="Times New Roman" w:cs="Times New Roman"/>
                <w:iCs/>
                <w:sz w:val="20"/>
                <w:szCs w:val="20"/>
              </w:rPr>
              <w:t>ncontri</w:t>
            </w:r>
            <w:r w:rsidR="00796EF8" w:rsidRPr="00AC14C6">
              <w:rPr>
                <w:rFonts w:ascii="Times New Roman" w:eastAsia="Times New Roman" w:hAnsi="Times New Roman" w:cs="Times New Roman"/>
                <w:iCs/>
                <w:sz w:val="20"/>
                <w:szCs w:val="20"/>
              </w:rPr>
              <w:t xml:space="preserve"> congiunti con moduli sulla salute curati </w:t>
            </w:r>
            <w:r w:rsidRPr="00AC14C6">
              <w:rPr>
                <w:rFonts w:ascii="Times New Roman" w:eastAsia="Times New Roman" w:hAnsi="Times New Roman" w:cs="Times New Roman"/>
                <w:iCs/>
                <w:sz w:val="20"/>
                <w:szCs w:val="20"/>
              </w:rPr>
              <w:t xml:space="preserve">ANT </w:t>
            </w:r>
            <w:r w:rsidR="00796EF8" w:rsidRPr="00AC14C6">
              <w:rPr>
                <w:rFonts w:ascii="Times New Roman" w:eastAsia="Times New Roman" w:hAnsi="Times New Roman" w:cs="Times New Roman"/>
                <w:iCs/>
                <w:sz w:val="20"/>
                <w:szCs w:val="20"/>
              </w:rPr>
              <w:t>e moduli sull’inclusione curati da</w:t>
            </w:r>
            <w:r w:rsidRPr="00AC14C6">
              <w:rPr>
                <w:rFonts w:ascii="Times New Roman" w:eastAsia="Times New Roman" w:hAnsi="Times New Roman" w:cs="Times New Roman"/>
                <w:iCs/>
                <w:sz w:val="20"/>
                <w:szCs w:val="20"/>
              </w:rPr>
              <w:t xml:space="preserve"> AIPD </w:t>
            </w:r>
            <w:r w:rsidR="00796EF8" w:rsidRPr="00AC14C6">
              <w:rPr>
                <w:rFonts w:ascii="Times New Roman" w:eastAsia="Times New Roman" w:hAnsi="Times New Roman" w:cs="Times New Roman"/>
                <w:iCs/>
                <w:sz w:val="20"/>
                <w:szCs w:val="20"/>
              </w:rPr>
              <w:t xml:space="preserve">Napoli. </w:t>
            </w:r>
            <w:r w:rsidR="00796EF8" w:rsidRPr="00AC14C6">
              <w:rPr>
                <w:rFonts w:ascii="Times New Roman" w:eastAsia="Times New Roman" w:hAnsi="Times New Roman" w:cs="Times New Roman"/>
                <w:sz w:val="20"/>
                <w:szCs w:val="20"/>
              </w:rPr>
              <w:t>Le attività, condotte dal personale di Ant e AIPD Napoli, prevedono il coinvolgimento dei ragazzi in azioni concrete quali la produzione di manifesti sociali, spot, fotografie, diari, rendendo i giovani cittadini promotori delle buone pratiche nel gruppo dei pari.</w:t>
            </w:r>
          </w:p>
          <w:p w14:paraId="7AFCB23B" w14:textId="77777777" w:rsidR="001B0F5A" w:rsidRPr="00AC14C6" w:rsidRDefault="001B0F5A" w:rsidP="004C1FEF">
            <w:pPr>
              <w:jc w:val="both"/>
              <w:rPr>
                <w:rFonts w:ascii="Times New Roman" w:eastAsia="Times New Roman" w:hAnsi="Times New Roman" w:cs="Times New Roman"/>
                <w:i/>
                <w:sz w:val="20"/>
                <w:szCs w:val="20"/>
              </w:rPr>
            </w:pPr>
          </w:p>
          <w:p w14:paraId="6F470455" w14:textId="36F981F6" w:rsidR="00796EF8" w:rsidRPr="00AC14C6" w:rsidRDefault="00796EF8" w:rsidP="00796EF8">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3.1.4 – Monitoraggio</w:t>
            </w:r>
          </w:p>
          <w:p w14:paraId="77941AC3" w14:textId="5B2B5772" w:rsidR="00796EF8" w:rsidRPr="00AC14C6" w:rsidRDefault="00796EF8" w:rsidP="004C1FEF">
            <w:pPr>
              <w:jc w:val="both"/>
              <w:rPr>
                <w:rFonts w:ascii="Times New Roman" w:eastAsia="Times New Roman" w:hAnsi="Times New Roman" w:cs="Times New Roman"/>
                <w:iCs/>
                <w:sz w:val="20"/>
                <w:szCs w:val="20"/>
              </w:rPr>
            </w:pPr>
            <w:r w:rsidRPr="00AC14C6">
              <w:rPr>
                <w:rFonts w:ascii="Times New Roman" w:eastAsia="Times New Roman" w:hAnsi="Times New Roman" w:cs="Times New Roman"/>
                <w:iCs/>
                <w:sz w:val="20"/>
                <w:szCs w:val="20"/>
              </w:rPr>
              <w:t xml:space="preserve">Nel nono </w:t>
            </w:r>
            <w:r w:rsidR="00C65C9E" w:rsidRPr="00AC14C6">
              <w:rPr>
                <w:rFonts w:ascii="Times New Roman" w:eastAsia="Times New Roman" w:hAnsi="Times New Roman" w:cs="Times New Roman"/>
                <w:iCs/>
                <w:sz w:val="20"/>
                <w:szCs w:val="20"/>
              </w:rPr>
              <w:t xml:space="preserve">e nel decimo </w:t>
            </w:r>
            <w:r w:rsidRPr="00AC14C6">
              <w:rPr>
                <w:rFonts w:ascii="Times New Roman" w:eastAsia="Times New Roman" w:hAnsi="Times New Roman" w:cs="Times New Roman"/>
                <w:iCs/>
                <w:sz w:val="20"/>
                <w:szCs w:val="20"/>
              </w:rPr>
              <w:t xml:space="preserve">mese, al termine dei cicli scolastici, </w:t>
            </w:r>
            <w:r w:rsidR="00C65C9E" w:rsidRPr="00AC14C6">
              <w:rPr>
                <w:rFonts w:ascii="Times New Roman" w:eastAsia="Times New Roman" w:hAnsi="Times New Roman" w:cs="Times New Roman"/>
                <w:iCs/>
                <w:sz w:val="20"/>
                <w:szCs w:val="20"/>
              </w:rPr>
              <w:t>vengono</w:t>
            </w:r>
            <w:r w:rsidRPr="00AC14C6">
              <w:rPr>
                <w:rFonts w:ascii="Times New Roman" w:eastAsia="Times New Roman" w:hAnsi="Times New Roman" w:cs="Times New Roman"/>
                <w:iCs/>
                <w:sz w:val="20"/>
                <w:szCs w:val="20"/>
              </w:rPr>
              <w:t xml:space="preserve"> raccolt</w:t>
            </w:r>
            <w:r w:rsidR="00C65C9E" w:rsidRPr="00AC14C6">
              <w:rPr>
                <w:rFonts w:ascii="Times New Roman" w:eastAsia="Times New Roman" w:hAnsi="Times New Roman" w:cs="Times New Roman"/>
                <w:iCs/>
                <w:sz w:val="20"/>
                <w:szCs w:val="20"/>
              </w:rPr>
              <w:t>i</w:t>
            </w:r>
            <w:r w:rsidRPr="00AC14C6">
              <w:rPr>
                <w:rFonts w:ascii="Times New Roman" w:eastAsia="Times New Roman" w:hAnsi="Times New Roman" w:cs="Times New Roman"/>
                <w:iCs/>
                <w:sz w:val="20"/>
                <w:szCs w:val="20"/>
              </w:rPr>
              <w:t xml:space="preserve"> i feedback da</w:t>
            </w:r>
            <w:r w:rsidR="00C65C9E" w:rsidRPr="00AC14C6">
              <w:rPr>
                <w:rFonts w:ascii="Times New Roman" w:eastAsia="Times New Roman" w:hAnsi="Times New Roman" w:cs="Times New Roman"/>
                <w:iCs/>
                <w:sz w:val="20"/>
                <w:szCs w:val="20"/>
              </w:rPr>
              <w:t>gli</w:t>
            </w:r>
            <w:r w:rsidRPr="00AC14C6">
              <w:rPr>
                <w:rFonts w:ascii="Times New Roman" w:eastAsia="Times New Roman" w:hAnsi="Times New Roman" w:cs="Times New Roman"/>
                <w:iCs/>
                <w:sz w:val="20"/>
                <w:szCs w:val="20"/>
              </w:rPr>
              <w:t xml:space="preserve"> studenti e</w:t>
            </w:r>
            <w:r w:rsidR="00C65C9E" w:rsidRPr="00AC14C6">
              <w:rPr>
                <w:rFonts w:ascii="Times New Roman" w:eastAsia="Times New Roman" w:hAnsi="Times New Roman" w:cs="Times New Roman"/>
                <w:iCs/>
                <w:sz w:val="20"/>
                <w:szCs w:val="20"/>
              </w:rPr>
              <w:t xml:space="preserve"> dai</w:t>
            </w:r>
            <w:r w:rsidRPr="00AC14C6">
              <w:rPr>
                <w:rFonts w:ascii="Times New Roman" w:eastAsia="Times New Roman" w:hAnsi="Times New Roman" w:cs="Times New Roman"/>
                <w:iCs/>
                <w:sz w:val="20"/>
                <w:szCs w:val="20"/>
              </w:rPr>
              <w:t xml:space="preserve"> docenti (questionari, osservazioni, restituzioni). Si produce un report delle attività svolte, si analizzano criticità e buone pratiche, e si archiviano materiali e fotografie.</w:t>
            </w:r>
          </w:p>
          <w:p w14:paraId="1BB668E0" w14:textId="77777777" w:rsidR="004C1FEF" w:rsidRPr="00AC14C6" w:rsidRDefault="004C1FEF" w:rsidP="004C1FEF">
            <w:pPr>
              <w:jc w:val="both"/>
              <w:rPr>
                <w:rFonts w:ascii="Times New Roman" w:eastAsia="Times New Roman" w:hAnsi="Times New Roman" w:cs="Times New Roman"/>
                <w:sz w:val="20"/>
                <w:szCs w:val="20"/>
              </w:rPr>
            </w:pPr>
          </w:p>
          <w:p w14:paraId="3FE20A9A" w14:textId="03C32961" w:rsidR="004C1FEF" w:rsidRPr="00AC14C6" w:rsidRDefault="004C1FEF" w:rsidP="004C1FEF">
            <w:pPr>
              <w:jc w:val="both"/>
              <w:rPr>
                <w:rFonts w:ascii="Times New Roman" w:eastAsia="Times New Roman" w:hAnsi="Times New Roman" w:cs="Times New Roman"/>
                <w:i/>
                <w:sz w:val="20"/>
                <w:szCs w:val="20"/>
              </w:rPr>
            </w:pPr>
            <w:r w:rsidRPr="00AC14C6">
              <w:rPr>
                <w:rFonts w:ascii="Times New Roman" w:eastAsia="Times New Roman" w:hAnsi="Times New Roman" w:cs="Times New Roman"/>
                <w:i/>
                <w:sz w:val="20"/>
                <w:szCs w:val="20"/>
              </w:rPr>
              <w:t>- Attività 3.1.</w:t>
            </w:r>
            <w:r w:rsidR="00796EF8" w:rsidRPr="00AC14C6">
              <w:rPr>
                <w:rFonts w:ascii="Times New Roman" w:eastAsia="Times New Roman" w:hAnsi="Times New Roman" w:cs="Times New Roman"/>
                <w:i/>
                <w:sz w:val="20"/>
                <w:szCs w:val="20"/>
              </w:rPr>
              <w:t>5</w:t>
            </w:r>
            <w:r w:rsidRPr="00AC14C6">
              <w:rPr>
                <w:rFonts w:ascii="Times New Roman" w:eastAsia="Times New Roman" w:hAnsi="Times New Roman" w:cs="Times New Roman"/>
                <w:i/>
                <w:sz w:val="20"/>
                <w:szCs w:val="20"/>
              </w:rPr>
              <w:t xml:space="preserve"> - </w:t>
            </w:r>
            <w:r w:rsidR="00796EF8" w:rsidRPr="00AC14C6">
              <w:rPr>
                <w:rFonts w:ascii="Times New Roman" w:eastAsia="Times New Roman" w:hAnsi="Times New Roman" w:cs="Times New Roman"/>
                <w:i/>
                <w:sz w:val="20"/>
                <w:szCs w:val="20"/>
              </w:rPr>
              <w:t>Disseminazione</w:t>
            </w:r>
          </w:p>
          <w:p w14:paraId="034D0D2A" w14:textId="77777777" w:rsidR="00796EF8" w:rsidRPr="00AC14C6" w:rsidRDefault="00796EF8" w:rsidP="00796EF8">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 xml:space="preserve">Negli ultimi due mesi di progetto i risultati vengono diffusi pubblicamente attraverso canali social, newsletter, eventi, open day o seminari con la partecipazione delle scuole coinvolte e con il coinvolgimento delle famiglie. </w:t>
            </w:r>
          </w:p>
          <w:p w14:paraId="41032F26" w14:textId="7029B0CA" w:rsidR="004C1FEF" w:rsidRPr="00AC14C6" w:rsidRDefault="00796EF8" w:rsidP="00AC14C6">
            <w:pPr>
              <w:jc w:val="both"/>
              <w:rPr>
                <w:rFonts w:ascii="Times New Roman" w:eastAsia="Times New Roman" w:hAnsi="Times New Roman" w:cs="Times New Roman"/>
                <w:sz w:val="20"/>
                <w:szCs w:val="20"/>
              </w:rPr>
            </w:pPr>
            <w:r w:rsidRPr="00AC14C6">
              <w:rPr>
                <w:rFonts w:ascii="Times New Roman" w:eastAsia="Times New Roman" w:hAnsi="Times New Roman" w:cs="Times New Roman"/>
                <w:sz w:val="20"/>
                <w:szCs w:val="20"/>
              </w:rPr>
              <w:t>Vengono prodotti anche contenuti digitali riepilogativi con le esperienze e i risultati ottenuti. Le due realtà collaborano alla comunicazione, valorizzando la co-progettazione, con pubblicazioni sul web e sui social, con campagne di storytelling e produzione di contenuti fotografici e audiovisivi, e con la redazione e diffusione di comunicati stampa.</w:t>
            </w:r>
          </w:p>
        </w:tc>
      </w:tr>
    </w:tbl>
    <w:p w14:paraId="7A4452F8" w14:textId="77777777" w:rsidR="002326AC" w:rsidRPr="00BA339A" w:rsidRDefault="002326AC" w:rsidP="00AC14C6">
      <w:pPr>
        <w:widowControl w:val="0"/>
        <w:tabs>
          <w:tab w:val="left" w:pos="1418"/>
        </w:tabs>
        <w:spacing w:after="0" w:line="240" w:lineRule="auto"/>
        <w:ind w:right="113"/>
        <w:jc w:val="both"/>
        <w:rPr>
          <w:rFonts w:ascii="Times New Roman" w:eastAsia="Times New Roman" w:hAnsi="Times New Roman" w:cs="Times New Roman"/>
          <w:i/>
        </w:rPr>
      </w:pPr>
    </w:p>
    <w:p w14:paraId="2A2FEF94" w14:textId="77777777" w:rsidR="002326AC" w:rsidRPr="00BA339A"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0C06C16F" w14:textId="77777777" w:rsidR="002326AC" w:rsidRPr="00BA339A"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0AB05494" w14:textId="77777777" w:rsidR="002326AC" w:rsidRPr="00BA339A" w:rsidRDefault="002326AC" w:rsidP="004032AD">
      <w:pPr>
        <w:widowControl w:val="0"/>
        <w:tabs>
          <w:tab w:val="left" w:pos="1418"/>
        </w:tabs>
        <w:spacing w:after="0" w:line="240" w:lineRule="auto"/>
        <w:ind w:right="113"/>
        <w:jc w:val="both"/>
        <w:rPr>
          <w:rFonts w:ascii="Times New Roman" w:eastAsia="Times New Roman" w:hAnsi="Times New Roman" w:cs="Times New Roman"/>
          <w:i/>
        </w:rPr>
      </w:pPr>
    </w:p>
    <w:p w14:paraId="29A95821" w14:textId="77777777" w:rsidR="002326AC" w:rsidRPr="00BA339A"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8B36DAF" w14:textId="77777777" w:rsidR="002326AC" w:rsidRPr="00BA339A" w:rsidRDefault="002326AC" w:rsidP="0096709C">
      <w:pPr>
        <w:widowControl w:val="0"/>
        <w:tabs>
          <w:tab w:val="left" w:pos="0"/>
        </w:tabs>
        <w:spacing w:after="0" w:line="240" w:lineRule="auto"/>
        <w:ind w:right="113"/>
        <w:jc w:val="both"/>
        <w:rPr>
          <w:rFonts w:ascii="Times New Roman" w:eastAsia="Times New Roman" w:hAnsi="Times New Roman" w:cs="Times New Roman"/>
          <w:i/>
        </w:rPr>
        <w:sectPr w:rsidR="002326AC" w:rsidRPr="00BA339A" w:rsidSect="00C85EB9">
          <w:footerReference w:type="default" r:id="rId10"/>
          <w:pgSz w:w="11906" w:h="16838"/>
          <w:pgMar w:top="1417" w:right="1558" w:bottom="1134" w:left="1134" w:header="708" w:footer="708" w:gutter="0"/>
          <w:cols w:space="708"/>
          <w:docGrid w:linePitch="360"/>
        </w:sectPr>
      </w:pPr>
    </w:p>
    <w:p w14:paraId="1683D254" w14:textId="6486B77B"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 xml:space="preserve">.2) Tempi di realizzazione delle attività del progetto descritte </w:t>
      </w:r>
      <w:r w:rsidR="00E455C8" w:rsidRPr="00BA339A">
        <w:rPr>
          <w:rFonts w:ascii="Times New Roman" w:eastAsia="Times New Roman" w:hAnsi="Times New Roman" w:cs="Times New Roman"/>
          <w:i/>
        </w:rPr>
        <w:t xml:space="preserve">alla voce </w:t>
      </w:r>
      <w:r w:rsidRPr="00BA339A">
        <w:rPr>
          <w:rFonts w:ascii="Times New Roman" w:eastAsia="Times New Roman" w:hAnsi="Times New Roman" w:cs="Times New Roman"/>
          <w:i/>
        </w:rPr>
        <w:t>5</w:t>
      </w:r>
      <w:r w:rsidR="00145816" w:rsidRPr="00BA339A">
        <w:rPr>
          <w:rFonts w:ascii="Times New Roman" w:eastAsia="Times New Roman" w:hAnsi="Times New Roman" w:cs="Times New Roman"/>
          <w:i/>
        </w:rPr>
        <w:t>.1</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5A28AED0"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W w:w="13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2"/>
        <w:gridCol w:w="709"/>
        <w:gridCol w:w="708"/>
        <w:gridCol w:w="709"/>
        <w:gridCol w:w="709"/>
        <w:gridCol w:w="675"/>
        <w:gridCol w:w="709"/>
        <w:gridCol w:w="708"/>
        <w:gridCol w:w="709"/>
        <w:gridCol w:w="709"/>
        <w:gridCol w:w="709"/>
        <w:gridCol w:w="708"/>
        <w:gridCol w:w="709"/>
      </w:tblGrid>
      <w:tr w:rsidR="004C1FEF" w14:paraId="24EE6368" w14:textId="77777777" w:rsidTr="00233614">
        <w:trPr>
          <w:cantSplit/>
          <w:trHeight w:val="340"/>
        </w:trPr>
        <w:tc>
          <w:tcPr>
            <w:tcW w:w="13863" w:type="dxa"/>
            <w:gridSpan w:val="13"/>
            <w:tcBorders>
              <w:top w:val="nil"/>
              <w:left w:val="nil"/>
              <w:bottom w:val="single" w:sz="4" w:space="0" w:color="000000"/>
              <w:right w:val="nil"/>
            </w:tcBorders>
            <w:shd w:val="clear" w:color="auto" w:fill="FFFFFF"/>
            <w:vAlign w:val="center"/>
          </w:tcPr>
          <w:p w14:paraId="03531236" w14:textId="77777777" w:rsidR="004C1FEF" w:rsidRDefault="004C1FEF" w:rsidP="0052395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Diagramma di Gantt:</w:t>
            </w:r>
          </w:p>
        </w:tc>
      </w:tr>
      <w:tr w:rsidR="004C1FEF" w14:paraId="2BCFA359" w14:textId="77777777" w:rsidTr="00233614">
        <w:trPr>
          <w:cantSplit/>
          <w:trHeight w:val="623"/>
        </w:trPr>
        <w:tc>
          <w:tcPr>
            <w:tcW w:w="5392" w:type="dxa"/>
            <w:tcBorders>
              <w:top w:val="single" w:sz="4" w:space="0" w:color="000000"/>
            </w:tcBorders>
            <w:shd w:val="clear" w:color="auto" w:fill="DBE5F1"/>
            <w:vAlign w:val="center"/>
          </w:tcPr>
          <w:p w14:paraId="686852B1" w14:textId="77777777" w:rsidR="004C1FEF" w:rsidRDefault="004C1FEF" w:rsidP="0052395D">
            <w:pPr>
              <w:spacing w:after="0" w:line="240" w:lineRule="auto"/>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Azioni e Attività</w:t>
            </w:r>
          </w:p>
        </w:tc>
        <w:tc>
          <w:tcPr>
            <w:tcW w:w="709" w:type="dxa"/>
            <w:tcBorders>
              <w:top w:val="single" w:sz="4" w:space="0" w:color="000000"/>
            </w:tcBorders>
            <w:shd w:val="clear" w:color="auto" w:fill="DBE5F1"/>
            <w:vAlign w:val="center"/>
          </w:tcPr>
          <w:p w14:paraId="05392CD7"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 mese</w:t>
            </w:r>
          </w:p>
        </w:tc>
        <w:tc>
          <w:tcPr>
            <w:tcW w:w="708" w:type="dxa"/>
            <w:tcBorders>
              <w:top w:val="single" w:sz="4" w:space="0" w:color="000000"/>
            </w:tcBorders>
            <w:shd w:val="clear" w:color="auto" w:fill="DBE5F1"/>
            <w:vAlign w:val="center"/>
          </w:tcPr>
          <w:p w14:paraId="7D79F417"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2° mese</w:t>
            </w:r>
          </w:p>
        </w:tc>
        <w:tc>
          <w:tcPr>
            <w:tcW w:w="709" w:type="dxa"/>
            <w:tcBorders>
              <w:top w:val="single" w:sz="4" w:space="0" w:color="000000"/>
            </w:tcBorders>
            <w:shd w:val="clear" w:color="auto" w:fill="DBE5F1"/>
            <w:vAlign w:val="center"/>
          </w:tcPr>
          <w:p w14:paraId="4A961B34"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3° mese</w:t>
            </w:r>
          </w:p>
        </w:tc>
        <w:tc>
          <w:tcPr>
            <w:tcW w:w="709" w:type="dxa"/>
            <w:tcBorders>
              <w:top w:val="single" w:sz="4" w:space="0" w:color="000000"/>
            </w:tcBorders>
            <w:shd w:val="clear" w:color="auto" w:fill="DBE5F1"/>
            <w:vAlign w:val="center"/>
          </w:tcPr>
          <w:p w14:paraId="7B9E75AD"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4° mese</w:t>
            </w:r>
          </w:p>
        </w:tc>
        <w:tc>
          <w:tcPr>
            <w:tcW w:w="675" w:type="dxa"/>
            <w:tcBorders>
              <w:top w:val="single" w:sz="4" w:space="0" w:color="000000"/>
            </w:tcBorders>
            <w:shd w:val="clear" w:color="auto" w:fill="DBE5F1"/>
            <w:vAlign w:val="center"/>
          </w:tcPr>
          <w:p w14:paraId="09155B3F"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5° mese</w:t>
            </w:r>
          </w:p>
        </w:tc>
        <w:tc>
          <w:tcPr>
            <w:tcW w:w="709" w:type="dxa"/>
            <w:tcBorders>
              <w:top w:val="single" w:sz="4" w:space="0" w:color="000000"/>
            </w:tcBorders>
            <w:shd w:val="clear" w:color="auto" w:fill="DBE5F1"/>
            <w:vAlign w:val="center"/>
          </w:tcPr>
          <w:p w14:paraId="135A3ADC"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6° mese</w:t>
            </w:r>
          </w:p>
        </w:tc>
        <w:tc>
          <w:tcPr>
            <w:tcW w:w="708" w:type="dxa"/>
            <w:tcBorders>
              <w:top w:val="single" w:sz="4" w:space="0" w:color="000000"/>
            </w:tcBorders>
            <w:shd w:val="clear" w:color="auto" w:fill="DBE5F1"/>
            <w:vAlign w:val="center"/>
          </w:tcPr>
          <w:p w14:paraId="0790BB87"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7° mese</w:t>
            </w:r>
          </w:p>
        </w:tc>
        <w:tc>
          <w:tcPr>
            <w:tcW w:w="709" w:type="dxa"/>
            <w:tcBorders>
              <w:top w:val="single" w:sz="4" w:space="0" w:color="000000"/>
            </w:tcBorders>
            <w:shd w:val="clear" w:color="auto" w:fill="DBE5F1"/>
            <w:vAlign w:val="center"/>
          </w:tcPr>
          <w:p w14:paraId="5676E6F5"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8° mese</w:t>
            </w:r>
          </w:p>
        </w:tc>
        <w:tc>
          <w:tcPr>
            <w:tcW w:w="709" w:type="dxa"/>
            <w:tcBorders>
              <w:top w:val="single" w:sz="4" w:space="0" w:color="000000"/>
            </w:tcBorders>
            <w:shd w:val="clear" w:color="auto" w:fill="DBE5F1"/>
            <w:vAlign w:val="center"/>
          </w:tcPr>
          <w:p w14:paraId="2A8738B2"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9° mese</w:t>
            </w:r>
          </w:p>
        </w:tc>
        <w:tc>
          <w:tcPr>
            <w:tcW w:w="709" w:type="dxa"/>
            <w:tcBorders>
              <w:top w:val="single" w:sz="4" w:space="0" w:color="000000"/>
            </w:tcBorders>
            <w:shd w:val="clear" w:color="auto" w:fill="DBE5F1"/>
            <w:vAlign w:val="center"/>
          </w:tcPr>
          <w:p w14:paraId="2096C987"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10° mese</w:t>
            </w:r>
          </w:p>
        </w:tc>
        <w:tc>
          <w:tcPr>
            <w:tcW w:w="708" w:type="dxa"/>
            <w:tcBorders>
              <w:top w:val="single" w:sz="4" w:space="0" w:color="000000"/>
            </w:tcBorders>
            <w:shd w:val="clear" w:color="auto" w:fill="DBE5F1"/>
            <w:vAlign w:val="center"/>
          </w:tcPr>
          <w:p w14:paraId="53BDF0BF"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11° mese</w:t>
            </w:r>
          </w:p>
        </w:tc>
        <w:tc>
          <w:tcPr>
            <w:tcW w:w="709" w:type="dxa"/>
            <w:tcBorders>
              <w:top w:val="single" w:sz="4" w:space="0" w:color="000000"/>
            </w:tcBorders>
            <w:shd w:val="clear" w:color="auto" w:fill="DBE5F1"/>
            <w:vAlign w:val="center"/>
          </w:tcPr>
          <w:p w14:paraId="38C9ABC6" w14:textId="77777777" w:rsidR="004C1FEF" w:rsidRDefault="004C1FEF" w:rsidP="0052395D">
            <w:pPr>
              <w:spacing w:after="0" w:line="240" w:lineRule="auto"/>
              <w:jc w:val="center"/>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12° mese</w:t>
            </w:r>
          </w:p>
        </w:tc>
      </w:tr>
      <w:tr w:rsidR="004C1FEF" w14:paraId="35AA6799" w14:textId="77777777" w:rsidTr="00233614">
        <w:trPr>
          <w:cantSplit/>
          <w:trHeight w:val="340"/>
        </w:trPr>
        <w:tc>
          <w:tcPr>
            <w:tcW w:w="13863" w:type="dxa"/>
            <w:gridSpan w:val="13"/>
            <w:shd w:val="clear" w:color="auto" w:fill="auto"/>
            <w:vAlign w:val="center"/>
          </w:tcPr>
          <w:p w14:paraId="57BA4DB2" w14:textId="0720C2F1" w:rsidR="004C1FEF" w:rsidRPr="00B81A59" w:rsidRDefault="0041365F" w:rsidP="0052395D">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Area di bisogno 1</w:t>
            </w:r>
          </w:p>
          <w:p w14:paraId="14792ED6" w14:textId="77777777" w:rsidR="004C1FEF" w:rsidRDefault="0041365F" w:rsidP="0052395D">
            <w:pPr>
              <w:spacing w:after="0" w:line="240" w:lineRule="auto"/>
              <w:rPr>
                <w:rFonts w:ascii="Times New Roman" w:eastAsia="Times New Roman" w:hAnsi="Times New Roman" w:cs="Times New Roman"/>
                <w:sz w:val="18"/>
                <w:szCs w:val="18"/>
              </w:rPr>
            </w:pPr>
            <w:r w:rsidRPr="0041365F">
              <w:rPr>
                <w:rFonts w:ascii="Times New Roman" w:eastAsia="Times New Roman" w:hAnsi="Times New Roman" w:cs="Times New Roman"/>
                <w:sz w:val="18"/>
                <w:szCs w:val="18"/>
              </w:rPr>
              <w:t>Incrementare l’assistenza e il sostegno a malati di tumori, a persone con sindrome di down e alle loro alle famiglie</w:t>
            </w:r>
          </w:p>
          <w:p w14:paraId="214380A1" w14:textId="13548C79" w:rsidR="0041365F" w:rsidRPr="00B81A59" w:rsidRDefault="0041365F" w:rsidP="0052395D">
            <w:pPr>
              <w:spacing w:after="0" w:line="240" w:lineRule="auto"/>
              <w:rPr>
                <w:rFonts w:ascii="Times New Roman" w:eastAsia="Times New Roman" w:hAnsi="Times New Roman" w:cs="Times New Roman"/>
                <w:sz w:val="18"/>
                <w:szCs w:val="18"/>
              </w:rPr>
            </w:pPr>
          </w:p>
        </w:tc>
      </w:tr>
      <w:tr w:rsidR="004C1FEF" w14:paraId="0CE7342A" w14:textId="77777777" w:rsidTr="00233614">
        <w:trPr>
          <w:cantSplit/>
          <w:trHeight w:val="340"/>
        </w:trPr>
        <w:tc>
          <w:tcPr>
            <w:tcW w:w="13863" w:type="dxa"/>
            <w:gridSpan w:val="13"/>
            <w:shd w:val="clear" w:color="auto" w:fill="auto"/>
            <w:vAlign w:val="center"/>
          </w:tcPr>
          <w:p w14:paraId="65551A84" w14:textId="77777777" w:rsidR="004C1FEF" w:rsidRPr="00B81A59" w:rsidRDefault="004C1FEF" w:rsidP="0052395D">
            <w:pPr>
              <w:spacing w:after="0" w:line="240" w:lineRule="auto"/>
              <w:jc w:val="both"/>
              <w:rPr>
                <w:rFonts w:ascii="Times New Roman" w:eastAsia="Times New Roman" w:hAnsi="Times New Roman" w:cs="Times New Roman"/>
                <w:b/>
                <w:i/>
                <w:sz w:val="18"/>
                <w:szCs w:val="18"/>
              </w:rPr>
            </w:pPr>
            <w:r w:rsidRPr="00B81A59">
              <w:rPr>
                <w:rFonts w:ascii="Times New Roman" w:eastAsia="Times New Roman" w:hAnsi="Times New Roman" w:cs="Times New Roman"/>
                <w:b/>
                <w:i/>
                <w:sz w:val="18"/>
                <w:szCs w:val="18"/>
              </w:rPr>
              <w:t>Azione 1.1 Incremento dell’assistenza gratuita di ANT ai malati oncologici e alle loro famiglie</w:t>
            </w:r>
          </w:p>
        </w:tc>
      </w:tr>
      <w:tr w:rsidR="004C1FEF" w14:paraId="71C7E7F5" w14:textId="77777777" w:rsidTr="00233614">
        <w:trPr>
          <w:cantSplit/>
          <w:trHeight w:val="340"/>
        </w:trPr>
        <w:tc>
          <w:tcPr>
            <w:tcW w:w="5392" w:type="dxa"/>
            <w:vAlign w:val="center"/>
          </w:tcPr>
          <w:p w14:paraId="1CC8EC8D" w14:textId="2ECB3A71"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1.1.1 </w:t>
            </w:r>
            <w:r w:rsidR="0052395D">
              <w:rPr>
                <w:rFonts w:ascii="Times New Roman" w:eastAsia="Times New Roman" w:hAnsi="Times New Roman" w:cs="Times New Roman"/>
                <w:sz w:val="18"/>
                <w:szCs w:val="18"/>
              </w:rPr>
              <w:t xml:space="preserve">- </w:t>
            </w:r>
            <w:r w:rsidRPr="00B81A59">
              <w:rPr>
                <w:rFonts w:ascii="Times New Roman" w:eastAsia="Times New Roman" w:hAnsi="Times New Roman" w:cs="Times New Roman"/>
                <w:sz w:val="18"/>
                <w:szCs w:val="18"/>
              </w:rPr>
              <w:t>Estensione della conoscenza di ANT sul territorio locale</w:t>
            </w:r>
          </w:p>
        </w:tc>
        <w:tc>
          <w:tcPr>
            <w:tcW w:w="709" w:type="dxa"/>
            <w:shd w:val="clear" w:color="auto" w:fill="548DD4"/>
            <w:vAlign w:val="center"/>
          </w:tcPr>
          <w:p w14:paraId="6327A70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33F8E2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83D93D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D5D438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6DF440C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E66B92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5D9444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B1CA24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48AFCE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315D63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7C86FD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F78A11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7287A33E" w14:textId="77777777" w:rsidTr="00233614">
        <w:trPr>
          <w:cantSplit/>
          <w:trHeight w:val="340"/>
        </w:trPr>
        <w:tc>
          <w:tcPr>
            <w:tcW w:w="5392" w:type="dxa"/>
            <w:vAlign w:val="center"/>
          </w:tcPr>
          <w:p w14:paraId="1D1A9998" w14:textId="458DCF80"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1.1.2 </w:t>
            </w:r>
            <w:r w:rsidR="0052395D">
              <w:rPr>
                <w:rFonts w:ascii="Times New Roman" w:eastAsia="Times New Roman" w:hAnsi="Times New Roman" w:cs="Times New Roman"/>
                <w:sz w:val="18"/>
                <w:szCs w:val="18"/>
              </w:rPr>
              <w:t xml:space="preserve">- </w:t>
            </w:r>
            <w:r w:rsidRPr="00B81A59">
              <w:rPr>
                <w:rFonts w:ascii="Times New Roman" w:eastAsia="Times New Roman" w:hAnsi="Times New Roman" w:cs="Times New Roman"/>
                <w:sz w:val="18"/>
                <w:szCs w:val="18"/>
              </w:rPr>
              <w:t>Accoglimento delle richieste di assistenza presso i diversi “Uffici Accoglienza” della Fondazione ANT</w:t>
            </w:r>
          </w:p>
        </w:tc>
        <w:tc>
          <w:tcPr>
            <w:tcW w:w="709" w:type="dxa"/>
            <w:shd w:val="clear" w:color="auto" w:fill="auto"/>
            <w:vAlign w:val="center"/>
          </w:tcPr>
          <w:p w14:paraId="20830BCD"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8" w:type="dxa"/>
            <w:shd w:val="clear" w:color="auto" w:fill="548DD4"/>
            <w:vAlign w:val="center"/>
          </w:tcPr>
          <w:p w14:paraId="5E68780F"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548DD4"/>
            <w:vAlign w:val="center"/>
          </w:tcPr>
          <w:p w14:paraId="68D2C751"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548DD4"/>
            <w:vAlign w:val="center"/>
          </w:tcPr>
          <w:p w14:paraId="79354F88"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675" w:type="dxa"/>
            <w:shd w:val="clear" w:color="auto" w:fill="auto"/>
            <w:vAlign w:val="center"/>
          </w:tcPr>
          <w:p w14:paraId="0D38FDD5"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5E6E9DBB"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54A60877"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009FAEE7"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09057617"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318FFD3D"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8" w:type="dxa"/>
            <w:shd w:val="clear" w:color="auto" w:fill="auto"/>
            <w:vAlign w:val="center"/>
          </w:tcPr>
          <w:p w14:paraId="7BF2EAEE"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c>
          <w:tcPr>
            <w:tcW w:w="709" w:type="dxa"/>
            <w:shd w:val="clear" w:color="auto" w:fill="auto"/>
            <w:vAlign w:val="center"/>
          </w:tcPr>
          <w:p w14:paraId="312BA5E2"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p>
        </w:tc>
      </w:tr>
      <w:tr w:rsidR="004C1FEF" w14:paraId="7F6CA9BC" w14:textId="77777777" w:rsidTr="00233614">
        <w:trPr>
          <w:cantSplit/>
          <w:trHeight w:val="340"/>
        </w:trPr>
        <w:tc>
          <w:tcPr>
            <w:tcW w:w="5392" w:type="dxa"/>
            <w:vAlign w:val="center"/>
          </w:tcPr>
          <w:p w14:paraId="588E810D" w14:textId="2BE5ED3E"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1.1.3 </w:t>
            </w:r>
            <w:r w:rsidR="0052395D">
              <w:rPr>
                <w:rFonts w:ascii="Times New Roman" w:eastAsia="Times New Roman" w:hAnsi="Times New Roman" w:cs="Times New Roman"/>
                <w:sz w:val="18"/>
                <w:szCs w:val="18"/>
              </w:rPr>
              <w:t xml:space="preserve">- </w:t>
            </w:r>
            <w:r w:rsidRPr="00B81A59">
              <w:rPr>
                <w:rFonts w:ascii="Times New Roman" w:eastAsia="Times New Roman" w:hAnsi="Times New Roman" w:cs="Times New Roman"/>
                <w:sz w:val="18"/>
                <w:szCs w:val="18"/>
              </w:rPr>
              <w:t>Rilevazione dei bisogni sociali</w:t>
            </w:r>
          </w:p>
        </w:tc>
        <w:tc>
          <w:tcPr>
            <w:tcW w:w="709" w:type="dxa"/>
            <w:shd w:val="clear" w:color="auto" w:fill="auto"/>
            <w:vAlign w:val="center"/>
          </w:tcPr>
          <w:p w14:paraId="6DF9AF8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ED0C0A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97B165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214DB6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4530CE9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C71383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E875268"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87115F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56417F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BF949C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58F733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B42DED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52395D" w14:paraId="0B663FE4" w14:textId="77777777" w:rsidTr="00183DA1">
        <w:trPr>
          <w:cantSplit/>
          <w:trHeight w:val="340"/>
        </w:trPr>
        <w:tc>
          <w:tcPr>
            <w:tcW w:w="13863" w:type="dxa"/>
            <w:gridSpan w:val="13"/>
            <w:shd w:val="clear" w:color="auto" w:fill="auto"/>
            <w:vAlign w:val="center"/>
          </w:tcPr>
          <w:p w14:paraId="3BFD9C69" w14:textId="61A5F376" w:rsidR="0052395D" w:rsidRPr="00B81A59" w:rsidRDefault="0052395D" w:rsidP="0052395D">
            <w:pPr>
              <w:spacing w:after="0" w:line="240" w:lineRule="auto"/>
              <w:jc w:val="both"/>
              <w:rPr>
                <w:rFonts w:ascii="Times New Roman" w:eastAsia="Times New Roman" w:hAnsi="Times New Roman" w:cs="Times New Roman"/>
                <w:sz w:val="18"/>
                <w:szCs w:val="18"/>
              </w:rPr>
            </w:pPr>
            <w:r w:rsidRPr="00B81A59">
              <w:rPr>
                <w:rFonts w:ascii="Times New Roman" w:eastAsia="Times New Roman" w:hAnsi="Times New Roman" w:cs="Times New Roman"/>
                <w:b/>
                <w:i/>
                <w:sz w:val="18"/>
                <w:szCs w:val="18"/>
              </w:rPr>
              <w:t>Azione 1.</w:t>
            </w:r>
            <w:r>
              <w:rPr>
                <w:rFonts w:ascii="Times New Roman" w:eastAsia="Times New Roman" w:hAnsi="Times New Roman" w:cs="Times New Roman"/>
                <w:b/>
                <w:i/>
                <w:sz w:val="18"/>
                <w:szCs w:val="18"/>
              </w:rPr>
              <w:t xml:space="preserve"> 2 P</w:t>
            </w:r>
            <w:r w:rsidRPr="0052395D">
              <w:rPr>
                <w:rFonts w:ascii="Times New Roman" w:eastAsia="Times New Roman" w:hAnsi="Times New Roman" w:cs="Times New Roman"/>
                <w:b/>
                <w:i/>
                <w:sz w:val="18"/>
                <w:szCs w:val="18"/>
              </w:rPr>
              <w:t xml:space="preserve">otenziamento dell’accoglienza e del sostegno psicosociale </w:t>
            </w:r>
            <w:r>
              <w:rPr>
                <w:rFonts w:ascii="Times New Roman" w:eastAsia="Times New Roman" w:hAnsi="Times New Roman" w:cs="Times New Roman"/>
                <w:b/>
                <w:i/>
                <w:sz w:val="18"/>
                <w:szCs w:val="18"/>
              </w:rPr>
              <w:t>alle</w:t>
            </w:r>
            <w:r w:rsidRPr="0052395D">
              <w:rPr>
                <w:rFonts w:ascii="Times New Roman" w:eastAsia="Times New Roman" w:hAnsi="Times New Roman" w:cs="Times New Roman"/>
                <w:b/>
                <w:i/>
                <w:sz w:val="18"/>
                <w:szCs w:val="18"/>
              </w:rPr>
              <w:t xml:space="preserve"> persone con sindrome di Down e alle loro famiglie</w:t>
            </w:r>
          </w:p>
        </w:tc>
      </w:tr>
      <w:tr w:rsidR="0052395D" w14:paraId="60911591" w14:textId="77777777" w:rsidTr="0052395D">
        <w:trPr>
          <w:cantSplit/>
          <w:trHeight w:val="340"/>
        </w:trPr>
        <w:tc>
          <w:tcPr>
            <w:tcW w:w="5392" w:type="dxa"/>
            <w:vAlign w:val="center"/>
          </w:tcPr>
          <w:p w14:paraId="6CADB5D6" w14:textId="6C5E4228" w:rsidR="0052395D" w:rsidRPr="00B81A59" w:rsidRDefault="0052395D" w:rsidP="0052395D">
            <w:pPr>
              <w:spacing w:after="0" w:line="240" w:lineRule="auto"/>
              <w:rPr>
                <w:rFonts w:ascii="Times New Roman" w:eastAsia="Times New Roman" w:hAnsi="Times New Roman" w:cs="Times New Roman"/>
                <w:sz w:val="18"/>
                <w:szCs w:val="18"/>
              </w:rPr>
            </w:pPr>
            <w:r w:rsidRPr="0052395D">
              <w:rPr>
                <w:rFonts w:ascii="Times New Roman" w:eastAsia="Times New Roman" w:hAnsi="Times New Roman" w:cs="Times New Roman"/>
                <w:sz w:val="18"/>
                <w:szCs w:val="18"/>
              </w:rPr>
              <w:t>Attività 1.2.1 – Preparazione attività e contatti iniziali</w:t>
            </w:r>
          </w:p>
        </w:tc>
        <w:tc>
          <w:tcPr>
            <w:tcW w:w="709" w:type="dxa"/>
            <w:shd w:val="clear" w:color="auto" w:fill="548DD4" w:themeFill="text2" w:themeFillTint="99"/>
            <w:vAlign w:val="center"/>
          </w:tcPr>
          <w:p w14:paraId="5F25D2C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49149FE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3747E2F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5BDB33CF"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FFFFFF" w:themeFill="background1"/>
            <w:vAlign w:val="center"/>
          </w:tcPr>
          <w:p w14:paraId="035F85B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029A489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FFFFFF" w:themeFill="background1"/>
            <w:vAlign w:val="center"/>
          </w:tcPr>
          <w:p w14:paraId="73E0047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74188F91"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D4896F3"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14D3CA1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FFFFFF" w:themeFill="background1"/>
            <w:vAlign w:val="center"/>
          </w:tcPr>
          <w:p w14:paraId="1BFB7CF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19F4D4B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52395D" w14:paraId="27193D81" w14:textId="77777777" w:rsidTr="00233614">
        <w:trPr>
          <w:cantSplit/>
          <w:trHeight w:val="340"/>
        </w:trPr>
        <w:tc>
          <w:tcPr>
            <w:tcW w:w="5392" w:type="dxa"/>
            <w:vAlign w:val="center"/>
          </w:tcPr>
          <w:p w14:paraId="38F55882" w14:textId="101E9E63" w:rsidR="0052395D" w:rsidRPr="00B81A59" w:rsidRDefault="0052395D" w:rsidP="0052395D">
            <w:pPr>
              <w:spacing w:after="0" w:line="240" w:lineRule="auto"/>
              <w:rPr>
                <w:rFonts w:ascii="Times New Roman" w:eastAsia="Times New Roman" w:hAnsi="Times New Roman" w:cs="Times New Roman"/>
                <w:sz w:val="18"/>
                <w:szCs w:val="18"/>
              </w:rPr>
            </w:pPr>
            <w:r w:rsidRPr="0052395D">
              <w:rPr>
                <w:rFonts w:ascii="Times New Roman" w:eastAsia="Times New Roman" w:hAnsi="Times New Roman" w:cs="Times New Roman"/>
                <w:sz w:val="18"/>
                <w:szCs w:val="18"/>
              </w:rPr>
              <w:t>Attività 1.2.2 – Accoglienza e svolgimento delle attività di consulenza</w:t>
            </w:r>
          </w:p>
        </w:tc>
        <w:tc>
          <w:tcPr>
            <w:tcW w:w="709" w:type="dxa"/>
            <w:shd w:val="clear" w:color="auto" w:fill="auto"/>
            <w:vAlign w:val="center"/>
          </w:tcPr>
          <w:p w14:paraId="37513E3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2CD307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4C8B5DF"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2F5FCC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21EF7D85"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BAF0A4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529C05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DC4001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344B80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E5451B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3D082CC"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1369C5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52395D" w14:paraId="13A0BB73" w14:textId="77777777" w:rsidTr="0052395D">
        <w:trPr>
          <w:cantSplit/>
          <w:trHeight w:val="340"/>
        </w:trPr>
        <w:tc>
          <w:tcPr>
            <w:tcW w:w="5392" w:type="dxa"/>
            <w:vAlign w:val="center"/>
          </w:tcPr>
          <w:p w14:paraId="0E594DAB" w14:textId="7158CA51" w:rsidR="0052395D" w:rsidRPr="00B81A59" w:rsidRDefault="0052395D" w:rsidP="0052395D">
            <w:pPr>
              <w:spacing w:after="0" w:line="240" w:lineRule="auto"/>
              <w:rPr>
                <w:rFonts w:ascii="Times New Roman" w:eastAsia="Times New Roman" w:hAnsi="Times New Roman" w:cs="Times New Roman"/>
                <w:sz w:val="18"/>
                <w:szCs w:val="18"/>
              </w:rPr>
            </w:pPr>
            <w:r w:rsidRPr="0052395D">
              <w:rPr>
                <w:rFonts w:ascii="Times New Roman" w:eastAsia="Times New Roman" w:hAnsi="Times New Roman" w:cs="Times New Roman"/>
                <w:sz w:val="18"/>
                <w:szCs w:val="18"/>
              </w:rPr>
              <w:t>Attività 1.2.3 – Monitoraggio e disseminazione</w:t>
            </w:r>
          </w:p>
        </w:tc>
        <w:tc>
          <w:tcPr>
            <w:tcW w:w="709" w:type="dxa"/>
            <w:shd w:val="clear" w:color="auto" w:fill="auto"/>
            <w:vAlign w:val="center"/>
          </w:tcPr>
          <w:p w14:paraId="130542E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BE41C0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0913152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3C1FB04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FFFFFF" w:themeFill="background1"/>
            <w:vAlign w:val="center"/>
          </w:tcPr>
          <w:p w14:paraId="26BB046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FA42D51"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FFFFFF" w:themeFill="background1"/>
            <w:vAlign w:val="center"/>
          </w:tcPr>
          <w:p w14:paraId="086B771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DC447CF"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E03884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88EADA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4A7E40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7E4125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4C1FEF" w14:paraId="5EF9954E" w14:textId="77777777" w:rsidTr="00233614">
        <w:trPr>
          <w:cantSplit/>
          <w:trHeight w:val="375"/>
        </w:trPr>
        <w:tc>
          <w:tcPr>
            <w:tcW w:w="13863" w:type="dxa"/>
            <w:gridSpan w:val="13"/>
            <w:vAlign w:val="center"/>
          </w:tcPr>
          <w:p w14:paraId="3EDFFC52" w14:textId="6C47D1D5" w:rsidR="0041365F" w:rsidRPr="00B81A59" w:rsidRDefault="0041365F" w:rsidP="0041365F">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Area di bisogno 2</w:t>
            </w:r>
          </w:p>
          <w:p w14:paraId="041872B2" w14:textId="77777777" w:rsidR="004C1FEF" w:rsidRDefault="0041365F" w:rsidP="0052395D">
            <w:pPr>
              <w:spacing w:after="0" w:line="240" w:lineRule="auto"/>
              <w:jc w:val="both"/>
              <w:rPr>
                <w:rFonts w:ascii="Times New Roman" w:eastAsia="Times New Roman" w:hAnsi="Times New Roman" w:cs="Times New Roman"/>
                <w:color w:val="000000"/>
                <w:sz w:val="18"/>
                <w:szCs w:val="18"/>
              </w:rPr>
            </w:pPr>
            <w:r w:rsidRPr="0041365F">
              <w:rPr>
                <w:rFonts w:ascii="Times New Roman" w:eastAsia="Times New Roman" w:hAnsi="Times New Roman" w:cs="Times New Roman"/>
                <w:color w:val="000000"/>
                <w:sz w:val="18"/>
                <w:szCs w:val="18"/>
              </w:rPr>
              <w:t>Sensibilizzare la cittadinanza potenziando la prevenzione delle malattie oncologiche e informando sulla sindrome di Down</w:t>
            </w:r>
          </w:p>
          <w:p w14:paraId="716230DD" w14:textId="6B0408BB" w:rsidR="0041365F" w:rsidRPr="00B81A59" w:rsidRDefault="0041365F" w:rsidP="0052395D">
            <w:pPr>
              <w:spacing w:after="0" w:line="240" w:lineRule="auto"/>
              <w:jc w:val="both"/>
              <w:rPr>
                <w:rFonts w:ascii="Times New Roman" w:eastAsia="Times New Roman" w:hAnsi="Times New Roman" w:cs="Times New Roman"/>
                <w:sz w:val="18"/>
                <w:szCs w:val="18"/>
              </w:rPr>
            </w:pPr>
          </w:p>
        </w:tc>
      </w:tr>
      <w:tr w:rsidR="004C1FEF" w14:paraId="194819D0" w14:textId="77777777" w:rsidTr="00233614">
        <w:trPr>
          <w:cantSplit/>
          <w:trHeight w:val="375"/>
        </w:trPr>
        <w:tc>
          <w:tcPr>
            <w:tcW w:w="13863" w:type="dxa"/>
            <w:gridSpan w:val="13"/>
            <w:vAlign w:val="center"/>
          </w:tcPr>
          <w:p w14:paraId="27E1B777" w14:textId="77777777" w:rsidR="004C1FEF" w:rsidRPr="00B81A59" w:rsidRDefault="004C1FEF" w:rsidP="0052395D">
            <w:pPr>
              <w:spacing w:after="0" w:line="240" w:lineRule="auto"/>
              <w:rPr>
                <w:rFonts w:ascii="Times New Roman" w:eastAsia="Times New Roman" w:hAnsi="Times New Roman" w:cs="Times New Roman"/>
                <w:b/>
                <w:sz w:val="18"/>
                <w:szCs w:val="18"/>
              </w:rPr>
            </w:pPr>
            <w:r w:rsidRPr="00B81A59">
              <w:rPr>
                <w:rFonts w:ascii="Times New Roman" w:eastAsia="Times New Roman" w:hAnsi="Times New Roman" w:cs="Times New Roman"/>
                <w:b/>
                <w:i/>
                <w:sz w:val="18"/>
                <w:szCs w:val="18"/>
              </w:rPr>
              <w:t>Azione 2.1 Organizzazione di campagne promozionali e informative sulla prevenzione oncologica</w:t>
            </w:r>
          </w:p>
        </w:tc>
      </w:tr>
      <w:tr w:rsidR="004C1FEF" w14:paraId="057577D6" w14:textId="77777777" w:rsidTr="00233614">
        <w:trPr>
          <w:cantSplit/>
          <w:trHeight w:val="340"/>
        </w:trPr>
        <w:tc>
          <w:tcPr>
            <w:tcW w:w="5392" w:type="dxa"/>
            <w:vAlign w:val="center"/>
          </w:tcPr>
          <w:p w14:paraId="7E130245" w14:textId="1A9CA628" w:rsidR="004C1FEF" w:rsidRDefault="004C1FEF" w:rsidP="0052395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2.1.1</w:t>
            </w:r>
            <w:r w:rsidR="00C65C9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Ricerca sostegno campagne</w:t>
            </w:r>
          </w:p>
        </w:tc>
        <w:tc>
          <w:tcPr>
            <w:tcW w:w="709" w:type="dxa"/>
            <w:shd w:val="clear" w:color="auto" w:fill="548DD4"/>
            <w:vAlign w:val="center"/>
          </w:tcPr>
          <w:p w14:paraId="3A4B1CB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E9A21F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A15565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F9D692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24D6A23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91A6E5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6084005"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58CEB0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A21B5B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A44706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E996AE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EA7C675"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502E6E18" w14:textId="77777777" w:rsidTr="00233614">
        <w:trPr>
          <w:cantSplit/>
          <w:trHeight w:val="340"/>
        </w:trPr>
        <w:tc>
          <w:tcPr>
            <w:tcW w:w="5392" w:type="dxa"/>
            <w:vAlign w:val="center"/>
          </w:tcPr>
          <w:p w14:paraId="0682EDA4" w14:textId="65717255" w:rsidR="004C1FEF" w:rsidRDefault="004C1FEF" w:rsidP="0052395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2.1.2</w:t>
            </w:r>
            <w:r w:rsidR="00C65C9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Organizzazione logistica</w:t>
            </w:r>
          </w:p>
        </w:tc>
        <w:tc>
          <w:tcPr>
            <w:tcW w:w="709" w:type="dxa"/>
            <w:shd w:val="clear" w:color="auto" w:fill="auto"/>
            <w:vAlign w:val="center"/>
          </w:tcPr>
          <w:p w14:paraId="67E3561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76A7BF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B224A6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D8D60E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53CB782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CC474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AD75EF7"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362D9F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251717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97B933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4CA7CE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7270D1A"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2D172072" w14:textId="77777777" w:rsidTr="00233614">
        <w:trPr>
          <w:cantSplit/>
          <w:trHeight w:val="340"/>
        </w:trPr>
        <w:tc>
          <w:tcPr>
            <w:tcW w:w="5392" w:type="dxa"/>
            <w:vAlign w:val="center"/>
          </w:tcPr>
          <w:p w14:paraId="20426BC8" w14:textId="0E52B1C4" w:rsidR="004C1FEF" w:rsidRDefault="004C1FEF" w:rsidP="0052395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2.1.3</w:t>
            </w:r>
            <w:r w:rsidR="00C65C9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Realizzazione campagne promozionali</w:t>
            </w:r>
          </w:p>
        </w:tc>
        <w:tc>
          <w:tcPr>
            <w:tcW w:w="709" w:type="dxa"/>
            <w:shd w:val="clear" w:color="auto" w:fill="auto"/>
            <w:vAlign w:val="center"/>
          </w:tcPr>
          <w:p w14:paraId="2F2DA21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4AF0174"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8D7771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D01615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08FF025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A0AB4D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7C8EDD4"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258C7A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2F0A2F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4A7DDC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6F31CA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79F80A6"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7E487EAB" w14:textId="77777777" w:rsidTr="00233614">
        <w:trPr>
          <w:cantSplit/>
          <w:trHeight w:val="340"/>
        </w:trPr>
        <w:tc>
          <w:tcPr>
            <w:tcW w:w="5392" w:type="dxa"/>
            <w:vAlign w:val="center"/>
          </w:tcPr>
          <w:p w14:paraId="6B447B78" w14:textId="171A5B7C" w:rsidR="004C1FEF" w:rsidRDefault="004C1FEF" w:rsidP="0052395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Attività 2.1.4</w:t>
            </w:r>
            <w:r w:rsidR="00C65C9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Valutazione risultati</w:t>
            </w:r>
          </w:p>
        </w:tc>
        <w:tc>
          <w:tcPr>
            <w:tcW w:w="709" w:type="dxa"/>
            <w:shd w:val="clear" w:color="auto" w:fill="auto"/>
            <w:vAlign w:val="center"/>
          </w:tcPr>
          <w:p w14:paraId="3D41A46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A4DD0E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654DA15"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03F2421"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4159F14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28A5B8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0E72ED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FD39F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0A65BC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91ACCF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434D42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9BBA228"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133F1260" w14:textId="77777777" w:rsidTr="00233614">
        <w:trPr>
          <w:cantSplit/>
          <w:trHeight w:val="340"/>
        </w:trPr>
        <w:tc>
          <w:tcPr>
            <w:tcW w:w="5392" w:type="dxa"/>
            <w:vAlign w:val="center"/>
          </w:tcPr>
          <w:p w14:paraId="3E30516B" w14:textId="173F8AAA"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2.1.5</w:t>
            </w:r>
            <w:r w:rsidR="00C65C9E">
              <w:rPr>
                <w:rFonts w:ascii="Times New Roman" w:eastAsia="Times New Roman" w:hAnsi="Times New Roman" w:cs="Times New Roman"/>
                <w:sz w:val="18"/>
                <w:szCs w:val="18"/>
              </w:rPr>
              <w:t xml:space="preserve"> -</w:t>
            </w:r>
            <w:r w:rsidRPr="00B81A59">
              <w:rPr>
                <w:rFonts w:ascii="Times New Roman" w:eastAsia="Times New Roman" w:hAnsi="Times New Roman" w:cs="Times New Roman"/>
                <w:sz w:val="18"/>
                <w:szCs w:val="18"/>
              </w:rPr>
              <w:t xml:space="preserve"> Gestione amministrativa e archiviazione dati</w:t>
            </w:r>
          </w:p>
        </w:tc>
        <w:tc>
          <w:tcPr>
            <w:tcW w:w="709" w:type="dxa"/>
            <w:shd w:val="clear" w:color="auto" w:fill="548DD4"/>
            <w:vAlign w:val="center"/>
          </w:tcPr>
          <w:p w14:paraId="5EB053E8"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D8FC38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F4DAAA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198858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3346B8F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B320B4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9E6B9A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36DB50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2C6BA9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CF00B3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FEC16B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F2FAE4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14496B44" w14:textId="77777777" w:rsidTr="00233614">
        <w:trPr>
          <w:cantSplit/>
          <w:trHeight w:val="340"/>
        </w:trPr>
        <w:tc>
          <w:tcPr>
            <w:tcW w:w="13863" w:type="dxa"/>
            <w:gridSpan w:val="13"/>
            <w:vAlign w:val="center"/>
          </w:tcPr>
          <w:p w14:paraId="75B0A225" w14:textId="77777777" w:rsidR="004C1FEF" w:rsidRPr="00B81A59" w:rsidRDefault="004C1FEF" w:rsidP="0052395D">
            <w:pPr>
              <w:spacing w:after="0" w:line="240" w:lineRule="auto"/>
              <w:jc w:val="both"/>
              <w:rPr>
                <w:rFonts w:ascii="Times New Roman" w:eastAsia="Times New Roman" w:hAnsi="Times New Roman" w:cs="Times New Roman"/>
                <w:sz w:val="18"/>
                <w:szCs w:val="18"/>
              </w:rPr>
            </w:pPr>
            <w:r w:rsidRPr="00B81A59">
              <w:rPr>
                <w:rFonts w:ascii="Times New Roman" w:eastAsia="Times New Roman" w:hAnsi="Times New Roman" w:cs="Times New Roman"/>
                <w:b/>
                <w:i/>
                <w:sz w:val="18"/>
                <w:szCs w:val="18"/>
              </w:rPr>
              <w:t>Azione 2.2 Organizzazione di giornate di visite di prevenzione oncologica</w:t>
            </w:r>
          </w:p>
        </w:tc>
      </w:tr>
      <w:tr w:rsidR="004C1FEF" w14:paraId="2EE4CB3E" w14:textId="77777777" w:rsidTr="00233614">
        <w:trPr>
          <w:cantSplit/>
          <w:trHeight w:val="340"/>
        </w:trPr>
        <w:tc>
          <w:tcPr>
            <w:tcW w:w="5392" w:type="dxa"/>
            <w:vAlign w:val="center"/>
          </w:tcPr>
          <w:p w14:paraId="5FA4D310"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2.2.1 - Contatti con istituzioni pubbliche o aziende private per il patrocinio oneroso e non</w:t>
            </w:r>
          </w:p>
        </w:tc>
        <w:tc>
          <w:tcPr>
            <w:tcW w:w="709" w:type="dxa"/>
            <w:shd w:val="clear" w:color="auto" w:fill="548DD4"/>
            <w:vAlign w:val="center"/>
          </w:tcPr>
          <w:p w14:paraId="5141F1F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9EC72C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EFD667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A51837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342DD6C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D94987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8AA95E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344A17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AF446E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851B80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20CEA5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486B54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48108AAA" w14:textId="77777777" w:rsidTr="00233614">
        <w:trPr>
          <w:cantSplit/>
          <w:trHeight w:val="340"/>
        </w:trPr>
        <w:tc>
          <w:tcPr>
            <w:tcW w:w="5392" w:type="dxa"/>
            <w:vAlign w:val="center"/>
          </w:tcPr>
          <w:p w14:paraId="1A55E5B0"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2.2.2 - Organizzazione delle giornate di prevenzione</w:t>
            </w:r>
          </w:p>
        </w:tc>
        <w:tc>
          <w:tcPr>
            <w:tcW w:w="709" w:type="dxa"/>
            <w:shd w:val="clear" w:color="auto" w:fill="auto"/>
            <w:vAlign w:val="center"/>
          </w:tcPr>
          <w:p w14:paraId="6C59547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A098C8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B600AB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E876D1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3C6FD83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9C6111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E8B77A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77A0DA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06A53D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A1E9A2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30D5FA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31A6E9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6C35A1E3" w14:textId="77777777" w:rsidTr="00233614">
        <w:trPr>
          <w:cantSplit/>
          <w:trHeight w:val="340"/>
        </w:trPr>
        <w:tc>
          <w:tcPr>
            <w:tcW w:w="5392" w:type="dxa"/>
            <w:vAlign w:val="center"/>
          </w:tcPr>
          <w:p w14:paraId="3DA47B5E"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lastRenderedPageBreak/>
              <w:t>Attività 2.2.3 - Organizzazione della campagna di comunicazione dell’iniziativa alla cittadinanza</w:t>
            </w:r>
          </w:p>
        </w:tc>
        <w:tc>
          <w:tcPr>
            <w:tcW w:w="709" w:type="dxa"/>
            <w:shd w:val="clear" w:color="auto" w:fill="auto"/>
            <w:vAlign w:val="center"/>
          </w:tcPr>
          <w:p w14:paraId="6A1D964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C1BB09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D522F3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4E9A70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42B94F7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A29A02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9F1ECE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11A59F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AFA693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3A25E6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70D95C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F38AC4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47B326E9" w14:textId="77777777" w:rsidTr="00233614">
        <w:trPr>
          <w:cantSplit/>
          <w:trHeight w:val="340"/>
        </w:trPr>
        <w:tc>
          <w:tcPr>
            <w:tcW w:w="5392" w:type="dxa"/>
            <w:vAlign w:val="center"/>
          </w:tcPr>
          <w:p w14:paraId="609084F6"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2.2.4 - Attivazione del centralino per le prenotazioni</w:t>
            </w:r>
          </w:p>
        </w:tc>
        <w:tc>
          <w:tcPr>
            <w:tcW w:w="709" w:type="dxa"/>
            <w:shd w:val="clear" w:color="auto" w:fill="auto"/>
            <w:vAlign w:val="center"/>
          </w:tcPr>
          <w:p w14:paraId="2349C92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0B7AE3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1A28EC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44B4CB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67CBEB9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518F71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9CCDA6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2E40E4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20426F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4587B0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1754B9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BE267C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6957FF0C" w14:textId="77777777" w:rsidTr="00233614">
        <w:trPr>
          <w:cantSplit/>
          <w:trHeight w:val="340"/>
        </w:trPr>
        <w:tc>
          <w:tcPr>
            <w:tcW w:w="5392" w:type="dxa"/>
            <w:vAlign w:val="center"/>
          </w:tcPr>
          <w:p w14:paraId="3EE8A3A4"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2.2.5 - Realizzazione delle giornate di visite di prevenzione oncologica</w:t>
            </w:r>
          </w:p>
        </w:tc>
        <w:tc>
          <w:tcPr>
            <w:tcW w:w="709" w:type="dxa"/>
            <w:shd w:val="clear" w:color="auto" w:fill="auto"/>
            <w:vAlign w:val="center"/>
          </w:tcPr>
          <w:p w14:paraId="7DDAB31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A15D53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2A0B69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A8A312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28D4F2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2229A2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47FD3B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6E999E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AC2E46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1C10BF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55F43C8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5C2B2F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73A7DD76" w14:textId="77777777" w:rsidTr="00233614">
        <w:trPr>
          <w:cantSplit/>
          <w:trHeight w:val="340"/>
        </w:trPr>
        <w:tc>
          <w:tcPr>
            <w:tcW w:w="5392" w:type="dxa"/>
            <w:vAlign w:val="center"/>
          </w:tcPr>
          <w:p w14:paraId="6FE06957"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2.2.6 - Valutazione dei risultati raggiunti e pubblicazione dei bilanci </w:t>
            </w:r>
          </w:p>
        </w:tc>
        <w:tc>
          <w:tcPr>
            <w:tcW w:w="709" w:type="dxa"/>
            <w:shd w:val="clear" w:color="auto" w:fill="auto"/>
            <w:vAlign w:val="center"/>
          </w:tcPr>
          <w:p w14:paraId="0F3623B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B05201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EACC87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592E98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30159C5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81C57B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25E606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9A4FD1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98F86D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234211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4E68AC2"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B6603A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1510EF65" w14:textId="77777777" w:rsidTr="00233614">
        <w:trPr>
          <w:cantSplit/>
          <w:trHeight w:val="340"/>
        </w:trPr>
        <w:tc>
          <w:tcPr>
            <w:tcW w:w="5392" w:type="dxa"/>
            <w:vAlign w:val="center"/>
          </w:tcPr>
          <w:p w14:paraId="09E7DB00"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2.2.7 - Gestione amministrativa delle donazioni e delle spese effettuate</w:t>
            </w:r>
          </w:p>
        </w:tc>
        <w:tc>
          <w:tcPr>
            <w:tcW w:w="709" w:type="dxa"/>
            <w:shd w:val="clear" w:color="auto" w:fill="548DD4"/>
            <w:vAlign w:val="center"/>
          </w:tcPr>
          <w:p w14:paraId="1EC94E7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BD3FF4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EF5FF2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E4AF86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5D29455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355E8F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61D7BED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CC25B1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72E22C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FFA064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5D0FDD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DA7AFD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52395D" w14:paraId="769444B6" w14:textId="77777777" w:rsidTr="00ED4E3E">
        <w:trPr>
          <w:cantSplit/>
          <w:trHeight w:val="340"/>
        </w:trPr>
        <w:tc>
          <w:tcPr>
            <w:tcW w:w="13863" w:type="dxa"/>
            <w:gridSpan w:val="13"/>
            <w:vAlign w:val="center"/>
          </w:tcPr>
          <w:p w14:paraId="68C55D2C" w14:textId="2A4CC8EC" w:rsidR="0052395D" w:rsidRPr="0052395D" w:rsidRDefault="0052395D" w:rsidP="0052395D">
            <w:pPr>
              <w:spacing w:after="0" w:line="240" w:lineRule="auto"/>
              <w:jc w:val="both"/>
              <w:rPr>
                <w:rFonts w:ascii="Times New Roman" w:eastAsia="Times New Roman" w:hAnsi="Times New Roman" w:cs="Times New Roman"/>
                <w:b/>
                <w:bCs/>
                <w:i/>
                <w:iCs/>
                <w:sz w:val="18"/>
                <w:szCs w:val="18"/>
              </w:rPr>
            </w:pPr>
            <w:r w:rsidRPr="0052395D">
              <w:rPr>
                <w:rFonts w:ascii="Times New Roman" w:eastAsia="Times New Roman" w:hAnsi="Times New Roman" w:cs="Times New Roman"/>
                <w:b/>
                <w:bCs/>
                <w:i/>
                <w:iCs/>
                <w:sz w:val="18"/>
                <w:szCs w:val="18"/>
              </w:rPr>
              <w:t>Azione 2.3 Organizzazione di giornate di sensibilizzazione rispetto alla sindrome di Down</w:t>
            </w:r>
          </w:p>
        </w:tc>
      </w:tr>
      <w:tr w:rsidR="0052395D" w14:paraId="1303355B" w14:textId="77777777" w:rsidTr="0052395D">
        <w:trPr>
          <w:cantSplit/>
          <w:trHeight w:val="340"/>
        </w:trPr>
        <w:tc>
          <w:tcPr>
            <w:tcW w:w="5392" w:type="dxa"/>
          </w:tcPr>
          <w:p w14:paraId="311CF141" w14:textId="32BA93CE" w:rsidR="0052395D" w:rsidRPr="0052395D" w:rsidRDefault="0052395D" w:rsidP="0052395D">
            <w:pPr>
              <w:spacing w:after="0" w:line="240" w:lineRule="auto"/>
              <w:rPr>
                <w:rFonts w:ascii="Times New Roman" w:eastAsia="Times New Roman" w:hAnsi="Times New Roman" w:cs="Times New Roman"/>
                <w:sz w:val="18"/>
                <w:szCs w:val="18"/>
              </w:rPr>
            </w:pPr>
            <w:r w:rsidRPr="0052395D">
              <w:rPr>
                <w:rFonts w:ascii="Times New Roman" w:hAnsi="Times New Roman" w:cs="Times New Roman"/>
                <w:sz w:val="18"/>
                <w:szCs w:val="18"/>
              </w:rPr>
              <w:t>Attività 2.3.1. – Preparazione organizzativa</w:t>
            </w:r>
          </w:p>
        </w:tc>
        <w:tc>
          <w:tcPr>
            <w:tcW w:w="709" w:type="dxa"/>
            <w:shd w:val="clear" w:color="auto" w:fill="548DD4"/>
            <w:vAlign w:val="center"/>
          </w:tcPr>
          <w:p w14:paraId="3E601D4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084F543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65F1A7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9867E6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FFFFFF" w:themeFill="background1"/>
            <w:vAlign w:val="center"/>
          </w:tcPr>
          <w:p w14:paraId="67ABF9F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4BA1CD6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950C8C0"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4B321E4E"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5CC164C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024453AE"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FFFFFF" w:themeFill="background1"/>
            <w:vAlign w:val="center"/>
          </w:tcPr>
          <w:p w14:paraId="124AF9D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15EF5A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52395D" w14:paraId="04342B3B" w14:textId="77777777" w:rsidTr="0052395D">
        <w:trPr>
          <w:cantSplit/>
          <w:trHeight w:val="340"/>
        </w:trPr>
        <w:tc>
          <w:tcPr>
            <w:tcW w:w="5392" w:type="dxa"/>
          </w:tcPr>
          <w:p w14:paraId="7D22992E" w14:textId="3AC50B2F" w:rsidR="0052395D" w:rsidRPr="0052395D" w:rsidRDefault="0052395D" w:rsidP="0052395D">
            <w:pPr>
              <w:spacing w:after="0" w:line="240" w:lineRule="auto"/>
              <w:rPr>
                <w:rFonts w:ascii="Times New Roman" w:eastAsia="Times New Roman" w:hAnsi="Times New Roman" w:cs="Times New Roman"/>
                <w:sz w:val="18"/>
                <w:szCs w:val="18"/>
              </w:rPr>
            </w:pPr>
            <w:r w:rsidRPr="0052395D">
              <w:rPr>
                <w:rFonts w:ascii="Times New Roman" w:hAnsi="Times New Roman" w:cs="Times New Roman"/>
                <w:sz w:val="18"/>
                <w:szCs w:val="18"/>
              </w:rPr>
              <w:t>Attività 2.3.2 – Realizzazione degli eventi</w:t>
            </w:r>
          </w:p>
        </w:tc>
        <w:tc>
          <w:tcPr>
            <w:tcW w:w="709" w:type="dxa"/>
            <w:shd w:val="clear" w:color="auto" w:fill="FFFFFF" w:themeFill="background1"/>
            <w:vAlign w:val="center"/>
          </w:tcPr>
          <w:p w14:paraId="335B719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5621C60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68B71DBC"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53FCA6A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FFFFFF" w:themeFill="background1"/>
            <w:vAlign w:val="center"/>
          </w:tcPr>
          <w:p w14:paraId="1E929AC8"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7948A805"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7362BEF3"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2E44694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1187FCD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28FBD6D1"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FFFFFF" w:themeFill="background1"/>
            <w:vAlign w:val="center"/>
          </w:tcPr>
          <w:p w14:paraId="606CDC6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FFFFFF" w:themeFill="background1"/>
            <w:vAlign w:val="center"/>
          </w:tcPr>
          <w:p w14:paraId="4B512CE5"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52395D" w14:paraId="1A3C641F" w14:textId="77777777" w:rsidTr="00797007">
        <w:trPr>
          <w:cantSplit/>
          <w:trHeight w:val="340"/>
        </w:trPr>
        <w:tc>
          <w:tcPr>
            <w:tcW w:w="5392" w:type="dxa"/>
          </w:tcPr>
          <w:p w14:paraId="606B2856" w14:textId="344AD4E4" w:rsidR="0052395D" w:rsidRPr="0052395D" w:rsidRDefault="0052395D" w:rsidP="0052395D">
            <w:pPr>
              <w:spacing w:after="0" w:line="240" w:lineRule="auto"/>
              <w:rPr>
                <w:rFonts w:ascii="Times New Roman" w:eastAsia="Times New Roman" w:hAnsi="Times New Roman" w:cs="Times New Roman"/>
                <w:sz w:val="18"/>
                <w:szCs w:val="18"/>
              </w:rPr>
            </w:pPr>
            <w:r w:rsidRPr="0052395D">
              <w:rPr>
                <w:rFonts w:ascii="Times New Roman" w:hAnsi="Times New Roman" w:cs="Times New Roman"/>
                <w:sz w:val="18"/>
                <w:szCs w:val="18"/>
              </w:rPr>
              <w:t>Attività 2.3.3 – Monitoraggio e documentazione</w:t>
            </w:r>
          </w:p>
        </w:tc>
        <w:tc>
          <w:tcPr>
            <w:tcW w:w="709" w:type="dxa"/>
            <w:shd w:val="clear" w:color="auto" w:fill="auto"/>
            <w:vAlign w:val="center"/>
          </w:tcPr>
          <w:p w14:paraId="09F7440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DF9CA1C"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2CB80E5"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741C9A3E"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themeFill="text2" w:themeFillTint="99"/>
            <w:vAlign w:val="center"/>
          </w:tcPr>
          <w:p w14:paraId="0856408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FF716C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5326513"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295C898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5E140097"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0677BD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D05EE65"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79780FE"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52395D" w14:paraId="11719EED" w14:textId="77777777" w:rsidTr="00797007">
        <w:trPr>
          <w:cantSplit/>
          <w:trHeight w:val="340"/>
        </w:trPr>
        <w:tc>
          <w:tcPr>
            <w:tcW w:w="5392" w:type="dxa"/>
          </w:tcPr>
          <w:p w14:paraId="19D9B68E" w14:textId="35D603A6" w:rsidR="0052395D" w:rsidRPr="0052395D" w:rsidRDefault="0052395D" w:rsidP="0052395D">
            <w:pPr>
              <w:spacing w:after="0" w:line="240" w:lineRule="auto"/>
              <w:rPr>
                <w:rFonts w:ascii="Times New Roman" w:eastAsia="Times New Roman" w:hAnsi="Times New Roman" w:cs="Times New Roman"/>
                <w:sz w:val="18"/>
                <w:szCs w:val="18"/>
              </w:rPr>
            </w:pPr>
            <w:r w:rsidRPr="0052395D">
              <w:rPr>
                <w:rFonts w:ascii="Times New Roman" w:hAnsi="Times New Roman" w:cs="Times New Roman"/>
                <w:sz w:val="18"/>
                <w:szCs w:val="18"/>
              </w:rPr>
              <w:t>Attività 2.3.3 – Disseminazione e restituzione</w:t>
            </w:r>
          </w:p>
        </w:tc>
        <w:tc>
          <w:tcPr>
            <w:tcW w:w="709" w:type="dxa"/>
            <w:shd w:val="clear" w:color="auto" w:fill="auto"/>
            <w:vAlign w:val="center"/>
          </w:tcPr>
          <w:p w14:paraId="503D2F64"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64FE5F2"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2354DDA"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1F8955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885E8B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43DCAEF"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19F28D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1EE76CE"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450873D"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0611729"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7C25E3B"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6A5CB36" w14:textId="77777777" w:rsidR="0052395D" w:rsidRPr="00B81A59" w:rsidRDefault="0052395D" w:rsidP="0052395D">
            <w:pPr>
              <w:spacing w:after="0" w:line="240" w:lineRule="auto"/>
              <w:jc w:val="center"/>
              <w:rPr>
                <w:rFonts w:ascii="Times New Roman" w:eastAsia="Times New Roman" w:hAnsi="Times New Roman" w:cs="Times New Roman"/>
                <w:sz w:val="18"/>
                <w:szCs w:val="18"/>
              </w:rPr>
            </w:pPr>
          </w:p>
        </w:tc>
      </w:tr>
      <w:tr w:rsidR="004C1FEF" w14:paraId="1C8D6907" w14:textId="77777777" w:rsidTr="00233614">
        <w:trPr>
          <w:cantSplit/>
          <w:trHeight w:val="340"/>
        </w:trPr>
        <w:tc>
          <w:tcPr>
            <w:tcW w:w="13863" w:type="dxa"/>
            <w:gridSpan w:val="13"/>
          </w:tcPr>
          <w:p w14:paraId="45BCC2F1" w14:textId="77777777"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b/>
                <w:sz w:val="18"/>
                <w:szCs w:val="18"/>
              </w:rPr>
              <w:t>Obiettivo 3</w:t>
            </w:r>
          </w:p>
          <w:p w14:paraId="73C1B4FC" w14:textId="77777777" w:rsidR="004C1FEF" w:rsidRDefault="0041365F" w:rsidP="0052395D">
            <w:pPr>
              <w:spacing w:after="0" w:line="240" w:lineRule="auto"/>
              <w:jc w:val="both"/>
              <w:rPr>
                <w:rFonts w:ascii="Times New Roman" w:eastAsia="Times New Roman" w:hAnsi="Times New Roman" w:cs="Times New Roman"/>
                <w:color w:val="000000"/>
                <w:sz w:val="18"/>
                <w:szCs w:val="18"/>
              </w:rPr>
            </w:pPr>
            <w:r w:rsidRPr="0041365F">
              <w:rPr>
                <w:rFonts w:ascii="Times New Roman" w:eastAsia="Times New Roman" w:hAnsi="Times New Roman" w:cs="Times New Roman"/>
                <w:color w:val="000000"/>
                <w:sz w:val="18"/>
                <w:szCs w:val="18"/>
              </w:rPr>
              <w:t>Aumentare l’attività educativa svolta nelle scuole rispetto a prevenzione oncologica e inclusione di persone con disabilità</w:t>
            </w:r>
          </w:p>
          <w:p w14:paraId="758F7BCD" w14:textId="70F770E6" w:rsidR="0041365F" w:rsidRPr="00B81A59" w:rsidRDefault="0041365F" w:rsidP="0052395D">
            <w:pPr>
              <w:spacing w:after="0" w:line="240" w:lineRule="auto"/>
              <w:jc w:val="both"/>
              <w:rPr>
                <w:rFonts w:ascii="Times New Roman" w:eastAsia="Times New Roman" w:hAnsi="Times New Roman" w:cs="Times New Roman"/>
                <w:sz w:val="18"/>
                <w:szCs w:val="18"/>
              </w:rPr>
            </w:pPr>
          </w:p>
        </w:tc>
      </w:tr>
      <w:tr w:rsidR="004C1FEF" w14:paraId="226EFE9C" w14:textId="77777777" w:rsidTr="00233614">
        <w:trPr>
          <w:cantSplit/>
          <w:trHeight w:val="340"/>
        </w:trPr>
        <w:tc>
          <w:tcPr>
            <w:tcW w:w="13863" w:type="dxa"/>
            <w:gridSpan w:val="13"/>
          </w:tcPr>
          <w:p w14:paraId="7802E743" w14:textId="0B4EDBCB" w:rsidR="004C1FEF" w:rsidRPr="00B81A59" w:rsidRDefault="004C1FEF" w:rsidP="0052395D">
            <w:pPr>
              <w:spacing w:after="0" w:line="240" w:lineRule="auto"/>
              <w:jc w:val="both"/>
              <w:rPr>
                <w:rFonts w:ascii="Times New Roman" w:eastAsia="Times New Roman" w:hAnsi="Times New Roman" w:cs="Times New Roman"/>
                <w:sz w:val="18"/>
                <w:szCs w:val="18"/>
              </w:rPr>
            </w:pPr>
            <w:r w:rsidRPr="00B81A59">
              <w:rPr>
                <w:rFonts w:ascii="Times New Roman" w:eastAsia="Times New Roman" w:hAnsi="Times New Roman" w:cs="Times New Roman"/>
                <w:b/>
                <w:i/>
                <w:sz w:val="18"/>
                <w:szCs w:val="18"/>
              </w:rPr>
              <w:t xml:space="preserve">Azione 3.1 </w:t>
            </w:r>
            <w:r w:rsidR="0041365F">
              <w:rPr>
                <w:rFonts w:ascii="Times New Roman" w:eastAsia="Times New Roman" w:hAnsi="Times New Roman" w:cs="Times New Roman"/>
                <w:b/>
                <w:i/>
                <w:sz w:val="18"/>
                <w:szCs w:val="18"/>
              </w:rPr>
              <w:t>A</w:t>
            </w:r>
            <w:r w:rsidR="0041365F" w:rsidRPr="0041365F">
              <w:rPr>
                <w:rFonts w:ascii="Times New Roman" w:eastAsia="Times New Roman" w:hAnsi="Times New Roman" w:cs="Times New Roman"/>
                <w:b/>
                <w:i/>
                <w:sz w:val="18"/>
                <w:szCs w:val="18"/>
              </w:rPr>
              <w:t>ttività di educazione nelle scuole rispetto alla prevenzione dei tumori e all’inclusione scolastica di persone con Sindrome di Down,</w:t>
            </w:r>
          </w:p>
        </w:tc>
      </w:tr>
      <w:tr w:rsidR="004C1FEF" w14:paraId="0624BA7D" w14:textId="77777777" w:rsidTr="00C65C9E">
        <w:trPr>
          <w:cantSplit/>
          <w:trHeight w:val="340"/>
        </w:trPr>
        <w:tc>
          <w:tcPr>
            <w:tcW w:w="5392" w:type="dxa"/>
            <w:vAlign w:val="center"/>
          </w:tcPr>
          <w:p w14:paraId="172A7786" w14:textId="4D678E0E"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3.1.1 </w:t>
            </w:r>
            <w:r w:rsidR="00C65C9E">
              <w:rPr>
                <w:rFonts w:ascii="Times New Roman" w:eastAsia="Times New Roman" w:hAnsi="Times New Roman" w:cs="Times New Roman"/>
                <w:sz w:val="18"/>
                <w:szCs w:val="18"/>
              </w:rPr>
              <w:t xml:space="preserve">- </w:t>
            </w:r>
            <w:r w:rsidR="00C65C9E" w:rsidRPr="00C65C9E">
              <w:rPr>
                <w:rFonts w:ascii="Times New Roman" w:eastAsia="Times New Roman" w:hAnsi="Times New Roman" w:cs="Times New Roman"/>
                <w:sz w:val="18"/>
                <w:szCs w:val="18"/>
              </w:rPr>
              <w:t>Progettazione e definizione dei contenuti</w:t>
            </w:r>
          </w:p>
        </w:tc>
        <w:tc>
          <w:tcPr>
            <w:tcW w:w="709" w:type="dxa"/>
            <w:shd w:val="clear" w:color="auto" w:fill="548DD4"/>
            <w:vAlign w:val="center"/>
          </w:tcPr>
          <w:p w14:paraId="533802C8"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6CF87D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29B7DD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236FA5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322FC58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DB9098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6EAE8EA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9A4639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28D11C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8F030E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218FC7B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3EE4047"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217D1297" w14:textId="77777777" w:rsidTr="00C65C9E">
        <w:trPr>
          <w:cantSplit/>
          <w:trHeight w:val="340"/>
        </w:trPr>
        <w:tc>
          <w:tcPr>
            <w:tcW w:w="5392" w:type="dxa"/>
            <w:vAlign w:val="center"/>
          </w:tcPr>
          <w:p w14:paraId="4A1306F4" w14:textId="003F1700"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3.1.2 </w:t>
            </w:r>
            <w:r w:rsidR="00C65C9E">
              <w:rPr>
                <w:rFonts w:ascii="Times New Roman" w:eastAsia="Times New Roman" w:hAnsi="Times New Roman" w:cs="Times New Roman"/>
                <w:sz w:val="18"/>
                <w:szCs w:val="18"/>
              </w:rPr>
              <w:t xml:space="preserve">- </w:t>
            </w:r>
            <w:r w:rsidR="00C65C9E" w:rsidRPr="00C65C9E">
              <w:rPr>
                <w:rFonts w:ascii="Times New Roman" w:eastAsia="Times New Roman" w:hAnsi="Times New Roman" w:cs="Times New Roman"/>
                <w:sz w:val="18"/>
                <w:szCs w:val="18"/>
              </w:rPr>
              <w:t>Contatti con gli istituti scolastici e pianificazione</w:t>
            </w:r>
          </w:p>
        </w:tc>
        <w:tc>
          <w:tcPr>
            <w:tcW w:w="709" w:type="dxa"/>
            <w:shd w:val="clear" w:color="auto" w:fill="auto"/>
            <w:vAlign w:val="center"/>
          </w:tcPr>
          <w:p w14:paraId="56FEABA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30C574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B7BF876"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DF781E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B3FBD9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758774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7E38EF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F10245"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BF0F36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5B6D951"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2BBA78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417D618"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16BF699A" w14:textId="77777777" w:rsidTr="00C65C9E">
        <w:trPr>
          <w:cantSplit/>
          <w:trHeight w:val="340"/>
        </w:trPr>
        <w:tc>
          <w:tcPr>
            <w:tcW w:w="5392" w:type="dxa"/>
            <w:vAlign w:val="center"/>
          </w:tcPr>
          <w:p w14:paraId="563EE35A" w14:textId="7CEC0C6C"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3.1.3 </w:t>
            </w:r>
            <w:r w:rsidR="00C65C9E">
              <w:rPr>
                <w:rFonts w:ascii="Times New Roman" w:eastAsia="Times New Roman" w:hAnsi="Times New Roman" w:cs="Times New Roman"/>
                <w:sz w:val="18"/>
                <w:szCs w:val="18"/>
              </w:rPr>
              <w:t xml:space="preserve">- </w:t>
            </w:r>
            <w:r w:rsidR="00C65C9E" w:rsidRPr="00C65C9E">
              <w:rPr>
                <w:rFonts w:ascii="Times New Roman" w:eastAsia="Times New Roman" w:hAnsi="Times New Roman" w:cs="Times New Roman"/>
                <w:sz w:val="18"/>
                <w:szCs w:val="18"/>
              </w:rPr>
              <w:t>Svolgimento attività educative</w:t>
            </w:r>
          </w:p>
        </w:tc>
        <w:tc>
          <w:tcPr>
            <w:tcW w:w="709" w:type="dxa"/>
            <w:shd w:val="clear" w:color="auto" w:fill="auto"/>
            <w:vAlign w:val="center"/>
          </w:tcPr>
          <w:p w14:paraId="45A4CBE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E2E954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C21F8D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E5462D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065FB86E"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213318F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4051C719"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1C4FDE3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F0D303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8004D7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EA93FCD"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E016653"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C1FEF" w14:paraId="4A00BE39" w14:textId="77777777" w:rsidTr="00C65C9E">
        <w:trPr>
          <w:cantSplit/>
          <w:trHeight w:val="340"/>
        </w:trPr>
        <w:tc>
          <w:tcPr>
            <w:tcW w:w="5392" w:type="dxa"/>
            <w:vAlign w:val="center"/>
          </w:tcPr>
          <w:p w14:paraId="4842FEB4" w14:textId="0A91522D" w:rsidR="004C1FEF" w:rsidRPr="00B81A59" w:rsidRDefault="004C1FEF"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 xml:space="preserve">Attività 3.1.4 </w:t>
            </w:r>
            <w:r w:rsidR="00AC14C6">
              <w:rPr>
                <w:rFonts w:ascii="Times New Roman" w:eastAsia="Times New Roman" w:hAnsi="Times New Roman" w:cs="Times New Roman"/>
                <w:sz w:val="18"/>
                <w:szCs w:val="18"/>
              </w:rPr>
              <w:t>–</w:t>
            </w:r>
            <w:r w:rsidR="00C65C9E">
              <w:rPr>
                <w:rFonts w:ascii="Times New Roman" w:eastAsia="Times New Roman" w:hAnsi="Times New Roman" w:cs="Times New Roman"/>
                <w:sz w:val="18"/>
                <w:szCs w:val="18"/>
              </w:rPr>
              <w:t xml:space="preserve"> Monitoraggio</w:t>
            </w:r>
          </w:p>
        </w:tc>
        <w:tc>
          <w:tcPr>
            <w:tcW w:w="709" w:type="dxa"/>
            <w:shd w:val="clear" w:color="auto" w:fill="auto"/>
            <w:vAlign w:val="center"/>
          </w:tcPr>
          <w:p w14:paraId="4D321D5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69CD6FF"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9F0AB3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0E40CE8"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7CFEA2A"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E57047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B53B78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5B39B0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64EC97C"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7947C80"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16792E44"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1F0B29B" w14:textId="77777777" w:rsidR="004C1FEF" w:rsidRPr="00B81A59" w:rsidRDefault="004C1FEF" w:rsidP="0052395D">
            <w:pPr>
              <w:spacing w:after="0" w:line="240" w:lineRule="auto"/>
              <w:jc w:val="center"/>
              <w:rPr>
                <w:rFonts w:ascii="Times New Roman" w:eastAsia="Times New Roman" w:hAnsi="Times New Roman" w:cs="Times New Roman"/>
                <w:sz w:val="18"/>
                <w:szCs w:val="18"/>
              </w:rPr>
            </w:pPr>
          </w:p>
        </w:tc>
      </w:tr>
      <w:tr w:rsidR="004032AD" w14:paraId="71FA101F" w14:textId="77777777" w:rsidTr="00C65C9E">
        <w:trPr>
          <w:cantSplit/>
          <w:trHeight w:val="340"/>
        </w:trPr>
        <w:tc>
          <w:tcPr>
            <w:tcW w:w="5392" w:type="dxa"/>
            <w:vAlign w:val="center"/>
          </w:tcPr>
          <w:p w14:paraId="662540B0" w14:textId="17750187" w:rsidR="004032AD" w:rsidRPr="00B81A59" w:rsidRDefault="00C65C9E" w:rsidP="0052395D">
            <w:pPr>
              <w:spacing w:after="0" w:line="240" w:lineRule="auto"/>
              <w:rPr>
                <w:rFonts w:ascii="Times New Roman" w:eastAsia="Times New Roman" w:hAnsi="Times New Roman" w:cs="Times New Roman"/>
                <w:sz w:val="18"/>
                <w:szCs w:val="18"/>
              </w:rPr>
            </w:pPr>
            <w:r w:rsidRPr="00B81A59">
              <w:rPr>
                <w:rFonts w:ascii="Times New Roman" w:eastAsia="Times New Roman" w:hAnsi="Times New Roman" w:cs="Times New Roman"/>
                <w:sz w:val="18"/>
                <w:szCs w:val="18"/>
              </w:rPr>
              <w:t>Attività 3.1.</w:t>
            </w:r>
            <w:r>
              <w:rPr>
                <w:rFonts w:ascii="Times New Roman" w:eastAsia="Times New Roman" w:hAnsi="Times New Roman" w:cs="Times New Roman"/>
                <w:sz w:val="18"/>
                <w:szCs w:val="18"/>
              </w:rPr>
              <w:t xml:space="preserve">5 </w:t>
            </w:r>
            <w:r w:rsidR="00AC14C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Disseminazione</w:t>
            </w:r>
          </w:p>
        </w:tc>
        <w:tc>
          <w:tcPr>
            <w:tcW w:w="709" w:type="dxa"/>
            <w:shd w:val="clear" w:color="auto" w:fill="auto"/>
            <w:vAlign w:val="center"/>
          </w:tcPr>
          <w:p w14:paraId="3E2F805F"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3F5C8D96"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CB07B7F"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97EA654"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ABFD3A3"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C26D613"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8EF8A24"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8936F02"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B1650CD"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226C7B3"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4C8085A"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8F534DE" w14:textId="77777777" w:rsidR="004032AD" w:rsidRPr="00B81A59" w:rsidRDefault="004032AD" w:rsidP="0052395D">
            <w:pPr>
              <w:spacing w:after="0" w:line="240" w:lineRule="auto"/>
              <w:jc w:val="center"/>
              <w:rPr>
                <w:rFonts w:ascii="Times New Roman" w:eastAsia="Times New Roman" w:hAnsi="Times New Roman" w:cs="Times New Roman"/>
                <w:sz w:val="18"/>
                <w:szCs w:val="18"/>
              </w:rPr>
            </w:pPr>
          </w:p>
        </w:tc>
      </w:tr>
      <w:tr w:rsidR="004C1FEF" w14:paraId="076C509B" w14:textId="77777777" w:rsidTr="00233614">
        <w:trPr>
          <w:cantSplit/>
          <w:trHeight w:val="340"/>
        </w:trPr>
        <w:tc>
          <w:tcPr>
            <w:tcW w:w="13863" w:type="dxa"/>
            <w:gridSpan w:val="13"/>
            <w:shd w:val="clear" w:color="auto" w:fill="DBE5F1"/>
            <w:vAlign w:val="center"/>
          </w:tcPr>
          <w:p w14:paraId="198E695A" w14:textId="77777777" w:rsidR="004C1FEF" w:rsidRPr="00B81A59" w:rsidRDefault="004C1FEF" w:rsidP="0052395D">
            <w:pPr>
              <w:spacing w:after="0" w:line="240" w:lineRule="auto"/>
              <w:jc w:val="center"/>
              <w:rPr>
                <w:rFonts w:ascii="Times New Roman" w:eastAsia="Times New Roman" w:hAnsi="Times New Roman" w:cs="Times New Roman"/>
                <w:b/>
                <w:sz w:val="18"/>
                <w:szCs w:val="18"/>
              </w:rPr>
            </w:pPr>
            <w:r w:rsidRPr="00B81A59">
              <w:rPr>
                <w:rFonts w:ascii="Times New Roman" w:eastAsia="Times New Roman" w:hAnsi="Times New Roman" w:cs="Times New Roman"/>
                <w:b/>
                <w:color w:val="002060"/>
                <w:sz w:val="18"/>
                <w:szCs w:val="18"/>
              </w:rPr>
              <w:t>AZIONI PREVISTE DAL PROGRAMMA E DAL PROGETTO</w:t>
            </w:r>
          </w:p>
        </w:tc>
      </w:tr>
      <w:tr w:rsidR="004C1FEF" w14:paraId="46D097D6" w14:textId="77777777" w:rsidTr="00233614">
        <w:trPr>
          <w:cantSplit/>
          <w:trHeight w:val="340"/>
        </w:trPr>
        <w:tc>
          <w:tcPr>
            <w:tcW w:w="5392" w:type="dxa"/>
            <w:shd w:val="clear" w:color="auto" w:fill="auto"/>
            <w:vAlign w:val="center"/>
          </w:tcPr>
          <w:p w14:paraId="615CF28B" w14:textId="77777777" w:rsidR="004C1FEF" w:rsidRPr="00B81A59" w:rsidRDefault="004C1FEF" w:rsidP="0052395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81A59">
              <w:rPr>
                <w:rFonts w:ascii="Times New Roman" w:eastAsia="Times New Roman" w:hAnsi="Times New Roman" w:cs="Times New Roman"/>
                <w:color w:val="000000"/>
                <w:sz w:val="18"/>
                <w:szCs w:val="18"/>
              </w:rPr>
              <w:t>Incontro OLP/Op. Vol. del progetto nella sede att. progetto</w:t>
            </w:r>
          </w:p>
        </w:tc>
        <w:tc>
          <w:tcPr>
            <w:tcW w:w="709" w:type="dxa"/>
            <w:shd w:val="clear" w:color="auto" w:fill="548DD4"/>
            <w:vAlign w:val="center"/>
          </w:tcPr>
          <w:p w14:paraId="45D1AD17"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17EA291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D373A1D"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ABD2D73"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6685501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35F89B5"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332B36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B1A522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BCEC882"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6EF065B"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4AD3B6E3"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71BF69C"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4C1FEF" w14:paraId="6041CC52" w14:textId="77777777" w:rsidTr="00233614">
        <w:trPr>
          <w:cantSplit/>
          <w:trHeight w:val="340"/>
        </w:trPr>
        <w:tc>
          <w:tcPr>
            <w:tcW w:w="5392" w:type="dxa"/>
            <w:shd w:val="clear" w:color="auto" w:fill="auto"/>
            <w:vAlign w:val="center"/>
          </w:tcPr>
          <w:p w14:paraId="4B5DCC6D" w14:textId="77777777" w:rsidR="004C1FEF" w:rsidRPr="00B81A59" w:rsidRDefault="004C1FEF" w:rsidP="0052395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81A59">
              <w:rPr>
                <w:rFonts w:ascii="Times New Roman" w:eastAsia="Times New Roman" w:hAnsi="Times New Roman" w:cs="Times New Roman"/>
                <w:color w:val="000000"/>
                <w:sz w:val="18"/>
                <w:szCs w:val="18"/>
              </w:rPr>
              <w:t>Incontro RPT/OLP/Op. vol. del progetto</w:t>
            </w:r>
          </w:p>
        </w:tc>
        <w:tc>
          <w:tcPr>
            <w:tcW w:w="709" w:type="dxa"/>
            <w:shd w:val="clear" w:color="auto" w:fill="auto"/>
            <w:vAlign w:val="center"/>
          </w:tcPr>
          <w:p w14:paraId="687849B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69B0BC55"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C35F454"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7CEB001F"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548DD4"/>
            <w:vAlign w:val="center"/>
          </w:tcPr>
          <w:p w14:paraId="5E709BA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211008D9"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F3022A1"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4AD645C"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AF0109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6B92B6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8C1D665"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F4AB65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4C1FEF" w14:paraId="20253BC4" w14:textId="77777777" w:rsidTr="00233614">
        <w:trPr>
          <w:cantSplit/>
          <w:trHeight w:val="340"/>
        </w:trPr>
        <w:tc>
          <w:tcPr>
            <w:tcW w:w="5392" w:type="dxa"/>
            <w:shd w:val="clear" w:color="auto" w:fill="auto"/>
            <w:vAlign w:val="center"/>
          </w:tcPr>
          <w:p w14:paraId="57483FC7" w14:textId="77777777" w:rsidR="004C1FEF" w:rsidRPr="00B81A59" w:rsidRDefault="004C1FEF" w:rsidP="0052395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81A59">
              <w:rPr>
                <w:rFonts w:ascii="Times New Roman" w:eastAsia="Times New Roman" w:hAnsi="Times New Roman" w:cs="Times New Roman"/>
                <w:color w:val="000000"/>
                <w:sz w:val="18"/>
                <w:szCs w:val="18"/>
              </w:rPr>
              <w:t>Confronto RPT/OLP/Op. vol. del programma</w:t>
            </w:r>
          </w:p>
        </w:tc>
        <w:tc>
          <w:tcPr>
            <w:tcW w:w="709" w:type="dxa"/>
            <w:shd w:val="clear" w:color="auto" w:fill="auto"/>
            <w:vAlign w:val="center"/>
          </w:tcPr>
          <w:p w14:paraId="09C394E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2F343311"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097E22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DCBB6E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6B339ED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6629AB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548DD4"/>
            <w:vAlign w:val="center"/>
          </w:tcPr>
          <w:p w14:paraId="7FD73AAB"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7EF2B58B"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402B866A"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0D0602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3505BB9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37FA80A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4C1FEF" w14:paraId="16F85848" w14:textId="77777777" w:rsidTr="00233614">
        <w:trPr>
          <w:cantSplit/>
          <w:trHeight w:val="340"/>
        </w:trPr>
        <w:tc>
          <w:tcPr>
            <w:tcW w:w="5392" w:type="dxa"/>
            <w:shd w:val="clear" w:color="auto" w:fill="auto"/>
            <w:vAlign w:val="center"/>
          </w:tcPr>
          <w:p w14:paraId="4F72862D" w14:textId="77777777" w:rsidR="004C1FEF" w:rsidRPr="00B81A59" w:rsidRDefault="004C1FEF" w:rsidP="0052395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81A59">
              <w:rPr>
                <w:rFonts w:ascii="Times New Roman" w:eastAsia="Times New Roman" w:hAnsi="Times New Roman" w:cs="Times New Roman"/>
                <w:color w:val="000000"/>
                <w:sz w:val="18"/>
                <w:szCs w:val="18"/>
              </w:rPr>
              <w:t>Attività di presentazione sull’avvio del programma/progetti</w:t>
            </w:r>
          </w:p>
        </w:tc>
        <w:tc>
          <w:tcPr>
            <w:tcW w:w="709" w:type="dxa"/>
            <w:shd w:val="clear" w:color="auto" w:fill="548DD4"/>
            <w:vAlign w:val="center"/>
          </w:tcPr>
          <w:p w14:paraId="77923A1F"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3FCCA5E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906803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97289C2"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3A1BE35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AEE6BC8"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7A9C14F"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669AB8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EE5F384"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6BC05D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7639D35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236C90B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4C1FEF" w14:paraId="2189AE23" w14:textId="77777777" w:rsidTr="00233614">
        <w:trPr>
          <w:cantSplit/>
          <w:trHeight w:val="340"/>
        </w:trPr>
        <w:tc>
          <w:tcPr>
            <w:tcW w:w="5392" w:type="dxa"/>
            <w:shd w:val="clear" w:color="auto" w:fill="auto"/>
            <w:vAlign w:val="center"/>
          </w:tcPr>
          <w:p w14:paraId="505F848B" w14:textId="77777777" w:rsidR="004C1FEF" w:rsidRPr="00B81A59" w:rsidRDefault="004C1FEF" w:rsidP="0052395D">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B81A59">
              <w:rPr>
                <w:rFonts w:ascii="Times New Roman" w:eastAsia="Times New Roman" w:hAnsi="Times New Roman" w:cs="Times New Roman"/>
                <w:color w:val="000000"/>
                <w:sz w:val="18"/>
                <w:szCs w:val="18"/>
              </w:rPr>
              <w:t>Attività di rendicontazione programma/progetti</w:t>
            </w:r>
          </w:p>
        </w:tc>
        <w:tc>
          <w:tcPr>
            <w:tcW w:w="709" w:type="dxa"/>
            <w:shd w:val="clear" w:color="auto" w:fill="auto"/>
            <w:vAlign w:val="center"/>
          </w:tcPr>
          <w:p w14:paraId="7B6C9FC9"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113AD35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8C9701E"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02DEF064"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675" w:type="dxa"/>
            <w:shd w:val="clear" w:color="auto" w:fill="auto"/>
            <w:vAlign w:val="center"/>
          </w:tcPr>
          <w:p w14:paraId="3DB8D65D"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70483CD"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3415466"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7C4F8985"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25BA390"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609E999C"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8" w:type="dxa"/>
            <w:shd w:val="clear" w:color="auto" w:fill="548DD4"/>
            <w:vAlign w:val="center"/>
          </w:tcPr>
          <w:p w14:paraId="3F77EEC2"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c>
          <w:tcPr>
            <w:tcW w:w="709" w:type="dxa"/>
            <w:shd w:val="clear" w:color="auto" w:fill="548DD4"/>
            <w:vAlign w:val="center"/>
          </w:tcPr>
          <w:p w14:paraId="770F5054" w14:textId="77777777" w:rsidR="004C1FEF" w:rsidRPr="00B81A59" w:rsidRDefault="004C1FEF" w:rsidP="0052395D">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4C1FEF" w14:paraId="24E5BB8A" w14:textId="77777777" w:rsidTr="00233614">
        <w:trPr>
          <w:cantSplit/>
          <w:trHeight w:val="340"/>
        </w:trPr>
        <w:tc>
          <w:tcPr>
            <w:tcW w:w="5392" w:type="dxa"/>
            <w:shd w:val="clear" w:color="auto" w:fill="auto"/>
            <w:vAlign w:val="center"/>
          </w:tcPr>
          <w:p w14:paraId="39EA45DD"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Formazione Specifica</w:t>
            </w:r>
          </w:p>
        </w:tc>
        <w:tc>
          <w:tcPr>
            <w:tcW w:w="709" w:type="dxa"/>
            <w:shd w:val="clear" w:color="auto" w:fill="548DD4"/>
            <w:vAlign w:val="center"/>
          </w:tcPr>
          <w:p w14:paraId="6B86FE4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34D5150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D955CE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61ADBB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1F6B0F3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9335265"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0ECED57"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C5A1E1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8411905"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469A54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3F6E4D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1B70273"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75AB05AD" w14:textId="77777777" w:rsidTr="00233614">
        <w:trPr>
          <w:cantSplit/>
          <w:trHeight w:val="340"/>
        </w:trPr>
        <w:tc>
          <w:tcPr>
            <w:tcW w:w="5392" w:type="dxa"/>
            <w:shd w:val="clear" w:color="auto" w:fill="auto"/>
            <w:vAlign w:val="center"/>
          </w:tcPr>
          <w:p w14:paraId="1C5854BB"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Formazione Generale</w:t>
            </w:r>
          </w:p>
        </w:tc>
        <w:tc>
          <w:tcPr>
            <w:tcW w:w="709" w:type="dxa"/>
            <w:shd w:val="clear" w:color="auto" w:fill="548DD4"/>
            <w:vAlign w:val="center"/>
          </w:tcPr>
          <w:p w14:paraId="03B75B3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C33C35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8D9E9C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AEB275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6A518547"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472EFF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86D14F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BCA756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1073EF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E088E3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945663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66F44B2"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7D94FE06" w14:textId="77777777" w:rsidTr="00233614">
        <w:trPr>
          <w:cantSplit/>
          <w:trHeight w:val="340"/>
        </w:trPr>
        <w:tc>
          <w:tcPr>
            <w:tcW w:w="5392" w:type="dxa"/>
            <w:shd w:val="clear" w:color="auto" w:fill="auto"/>
            <w:vAlign w:val="center"/>
          </w:tcPr>
          <w:p w14:paraId="3D05B3B6"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operatori volontari</w:t>
            </w:r>
          </w:p>
        </w:tc>
        <w:tc>
          <w:tcPr>
            <w:tcW w:w="709" w:type="dxa"/>
            <w:shd w:val="clear" w:color="auto" w:fill="auto"/>
            <w:vAlign w:val="center"/>
          </w:tcPr>
          <w:p w14:paraId="1ECC1C5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767290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6B9E47C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233E99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0C95397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53CA94D9"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1DBD240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C1BAFD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D3533F4"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D16ECB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4382D5A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D4A7C73"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529EBD63" w14:textId="77777777" w:rsidTr="00233614">
        <w:trPr>
          <w:cantSplit/>
          <w:trHeight w:val="340"/>
        </w:trPr>
        <w:tc>
          <w:tcPr>
            <w:tcW w:w="5392" w:type="dxa"/>
            <w:shd w:val="clear" w:color="auto" w:fill="auto"/>
            <w:vAlign w:val="center"/>
          </w:tcPr>
          <w:p w14:paraId="57E21980"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Monitoraggio OLP</w:t>
            </w:r>
          </w:p>
        </w:tc>
        <w:tc>
          <w:tcPr>
            <w:tcW w:w="709" w:type="dxa"/>
            <w:shd w:val="clear" w:color="auto" w:fill="auto"/>
            <w:vAlign w:val="center"/>
          </w:tcPr>
          <w:p w14:paraId="17F91DF1"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4AFE633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1C32204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A0E47E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20E9FEA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BDC19C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55D696F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246AD5E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319DCE86"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0E08B3F7"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EECB091"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593EA076"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14DC2928" w14:textId="77777777" w:rsidTr="00233614">
        <w:trPr>
          <w:cantSplit/>
          <w:trHeight w:val="340"/>
        </w:trPr>
        <w:tc>
          <w:tcPr>
            <w:tcW w:w="5392" w:type="dxa"/>
            <w:shd w:val="clear" w:color="auto" w:fill="auto"/>
            <w:vAlign w:val="center"/>
          </w:tcPr>
          <w:p w14:paraId="2ED455BC"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Tutoraggio</w:t>
            </w:r>
          </w:p>
        </w:tc>
        <w:tc>
          <w:tcPr>
            <w:tcW w:w="709" w:type="dxa"/>
            <w:shd w:val="clear" w:color="auto" w:fill="auto"/>
            <w:vAlign w:val="center"/>
          </w:tcPr>
          <w:p w14:paraId="22E9CDD0"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7E89671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8450F4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C6932D4"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auto"/>
            <w:vAlign w:val="center"/>
          </w:tcPr>
          <w:p w14:paraId="3ACF9C7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49B397C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auto"/>
            <w:vAlign w:val="center"/>
          </w:tcPr>
          <w:p w14:paraId="09D3108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012EC7D8"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auto"/>
            <w:vAlign w:val="center"/>
          </w:tcPr>
          <w:p w14:paraId="7AB55C0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A990324"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7B1A45B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39F205FA" w14:textId="77777777" w:rsidR="004C1FEF" w:rsidRDefault="004C1FEF" w:rsidP="0052395D">
            <w:pPr>
              <w:spacing w:after="0" w:line="240" w:lineRule="auto"/>
              <w:jc w:val="center"/>
              <w:rPr>
                <w:rFonts w:ascii="Times New Roman" w:eastAsia="Times New Roman" w:hAnsi="Times New Roman" w:cs="Times New Roman"/>
                <w:sz w:val="18"/>
                <w:szCs w:val="18"/>
              </w:rPr>
            </w:pPr>
          </w:p>
        </w:tc>
      </w:tr>
      <w:tr w:rsidR="004C1FEF" w14:paraId="4B22B29E" w14:textId="77777777" w:rsidTr="00233614">
        <w:trPr>
          <w:cantSplit/>
          <w:trHeight w:val="340"/>
        </w:trPr>
        <w:tc>
          <w:tcPr>
            <w:tcW w:w="5392" w:type="dxa"/>
            <w:shd w:val="clear" w:color="auto" w:fill="auto"/>
            <w:vAlign w:val="center"/>
          </w:tcPr>
          <w:p w14:paraId="5D239522" w14:textId="77777777" w:rsidR="004C1FEF" w:rsidRDefault="004C1FEF" w:rsidP="0052395D">
            <w:pPr>
              <w:spacing w:after="0" w:line="240" w:lineRule="auto"/>
              <w:ind w:left="34"/>
              <w:rPr>
                <w:rFonts w:ascii="Times New Roman" w:eastAsia="Times New Roman" w:hAnsi="Times New Roman" w:cs="Times New Roman"/>
                <w:sz w:val="18"/>
                <w:szCs w:val="18"/>
              </w:rPr>
            </w:pPr>
            <w:r>
              <w:rPr>
                <w:rFonts w:ascii="Times New Roman" w:eastAsia="Times New Roman" w:hAnsi="Times New Roman" w:cs="Times New Roman"/>
                <w:sz w:val="18"/>
                <w:szCs w:val="18"/>
              </w:rPr>
              <w:t>Informazione e support GMO</w:t>
            </w:r>
          </w:p>
        </w:tc>
        <w:tc>
          <w:tcPr>
            <w:tcW w:w="709" w:type="dxa"/>
            <w:shd w:val="clear" w:color="auto" w:fill="548DD4"/>
            <w:vAlign w:val="center"/>
          </w:tcPr>
          <w:p w14:paraId="391D1CA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2CE0402E"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20AE99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7AF5D1B"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675" w:type="dxa"/>
            <w:shd w:val="clear" w:color="auto" w:fill="548DD4"/>
            <w:vAlign w:val="center"/>
          </w:tcPr>
          <w:p w14:paraId="4D93B132"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3601A395"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vAlign w:val="center"/>
          </w:tcPr>
          <w:p w14:paraId="77ED4B7D"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6575FBBC"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7A4748EA"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vAlign w:val="center"/>
          </w:tcPr>
          <w:p w14:paraId="1BC52F3F"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8" w:type="dxa"/>
            <w:shd w:val="clear" w:color="auto" w:fill="548DD4" w:themeFill="text2" w:themeFillTint="99"/>
            <w:vAlign w:val="center"/>
          </w:tcPr>
          <w:p w14:paraId="76B24FA3" w14:textId="77777777" w:rsidR="004C1FEF" w:rsidRDefault="004C1FEF" w:rsidP="0052395D">
            <w:pPr>
              <w:spacing w:after="0" w:line="240" w:lineRule="auto"/>
              <w:jc w:val="center"/>
              <w:rPr>
                <w:rFonts w:ascii="Times New Roman" w:eastAsia="Times New Roman" w:hAnsi="Times New Roman" w:cs="Times New Roman"/>
                <w:sz w:val="18"/>
                <w:szCs w:val="18"/>
              </w:rPr>
            </w:pPr>
          </w:p>
        </w:tc>
        <w:tc>
          <w:tcPr>
            <w:tcW w:w="709" w:type="dxa"/>
            <w:shd w:val="clear" w:color="auto" w:fill="548DD4" w:themeFill="text2" w:themeFillTint="99"/>
            <w:vAlign w:val="center"/>
          </w:tcPr>
          <w:p w14:paraId="31A6128E" w14:textId="77777777" w:rsidR="004C1FEF" w:rsidRDefault="004C1FEF" w:rsidP="0052395D">
            <w:pPr>
              <w:spacing w:after="0" w:line="240" w:lineRule="auto"/>
              <w:jc w:val="center"/>
              <w:rPr>
                <w:rFonts w:ascii="Times New Roman" w:eastAsia="Times New Roman" w:hAnsi="Times New Roman" w:cs="Times New Roman"/>
                <w:sz w:val="18"/>
                <w:szCs w:val="18"/>
              </w:rPr>
            </w:pPr>
          </w:p>
        </w:tc>
      </w:tr>
    </w:tbl>
    <w:p w14:paraId="23DFB91D" w14:textId="77777777" w:rsidR="002326AC" w:rsidRPr="00BA339A" w:rsidRDefault="002326A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8CD5A69" w14:textId="77777777" w:rsidR="002326AC" w:rsidRPr="00BA339A" w:rsidRDefault="002326AC" w:rsidP="00AC14C6">
      <w:pPr>
        <w:widowControl w:val="0"/>
        <w:tabs>
          <w:tab w:val="left" w:pos="822"/>
          <w:tab w:val="left" w:pos="1276"/>
        </w:tabs>
        <w:spacing w:after="0" w:line="240" w:lineRule="auto"/>
        <w:ind w:right="113"/>
        <w:jc w:val="both"/>
        <w:rPr>
          <w:rFonts w:ascii="Times New Roman" w:eastAsia="Times New Roman" w:hAnsi="Times New Roman" w:cs="Times New Roman"/>
          <w:i/>
        </w:rPr>
        <w:sectPr w:rsidR="002326AC" w:rsidRPr="00BA339A" w:rsidSect="002326AC">
          <w:pgSz w:w="16838" w:h="11906" w:orient="landscape"/>
          <w:pgMar w:top="1559" w:right="1134" w:bottom="1134" w:left="1418" w:header="709" w:footer="709" w:gutter="0"/>
          <w:cols w:space="708"/>
          <w:docGrid w:linePitch="360"/>
        </w:sectPr>
      </w:pPr>
    </w:p>
    <w:p w14:paraId="2F77082A" w14:textId="0B2D8262"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lastRenderedPageBreak/>
        <w:t>5</w:t>
      </w:r>
      <w:r w:rsidR="00E0698A" w:rsidRPr="00BA339A">
        <w:rPr>
          <w:rFonts w:ascii="Times New Roman" w:eastAsia="Times New Roman" w:hAnsi="Times New Roman" w:cs="Times New Roman"/>
          <w:i/>
        </w:rPr>
        <w:t>.3) Ruolo ed attività previste per gli operatori volontari nell’ambito del progetto</w:t>
      </w:r>
      <w:r w:rsidR="00A60DEF" w:rsidRPr="00BA339A">
        <w:rPr>
          <w:rFonts w:ascii="Times New Roman" w:eastAsia="Times New Roman" w:hAnsi="Times New Roman" w:cs="Times New Roman"/>
          <w:i/>
        </w:rPr>
        <w:t xml:space="preserve"> </w:t>
      </w:r>
      <w:r w:rsidR="00A60DEF" w:rsidRPr="00BA339A">
        <w:rPr>
          <w:rFonts w:ascii="Times New Roman" w:eastAsia="Calibri" w:hAnsi="Times New Roman" w:cs="Times New Roman"/>
          <w:i/>
        </w:rPr>
        <w:t>(*)</w:t>
      </w:r>
    </w:p>
    <w:p w14:paraId="04810D6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AC14C6" w14:paraId="2193F211" w14:textId="77777777" w:rsidTr="00D51A9C">
        <w:tc>
          <w:tcPr>
            <w:tcW w:w="9327" w:type="dxa"/>
          </w:tcPr>
          <w:p w14:paraId="132F9EBB" w14:textId="6A7AE27E" w:rsidR="006164DB" w:rsidRPr="00AC14C6" w:rsidRDefault="006164DB" w:rsidP="0052395D">
            <w:pPr>
              <w:tabs>
                <w:tab w:val="left" w:pos="834"/>
              </w:tabs>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Gli operatori volontari svolgeranno un ruolo fondamentale nel supporto operativo e strategico del progetto, garantendo il corretto svolgimento delle attività e favorendo il coinvolgimento attivo dei destinatari. Si descrive di seguito il ruolo degli operatori volontari in relazione alle due singole sedi di attuazione: a discrezione degli enti, sarà possibile svolgere alcune attività “da remoto”; tale modalità non supererà il 30% dell’attività totale degli operatori volontari in termini di monte ore annuo. All’operatore volontario verranno garantiti adeguati strumenti per l’attività da remoto.</w:t>
            </w:r>
          </w:p>
          <w:p w14:paraId="223DE497" w14:textId="77777777" w:rsidR="006164DB" w:rsidRPr="00AC14C6" w:rsidRDefault="006164DB" w:rsidP="006164DB">
            <w:pPr>
              <w:jc w:val="both"/>
              <w:rPr>
                <w:rFonts w:asciiTheme="majorBidi" w:eastAsia="Times New Roman" w:hAnsiTheme="majorBidi" w:cstheme="majorBidi"/>
                <w:sz w:val="20"/>
                <w:szCs w:val="20"/>
              </w:rPr>
            </w:pPr>
          </w:p>
          <w:tbl>
            <w:tblPr>
              <w:tblW w:w="8955" w:type="dxa"/>
              <w:tblLook w:val="0000" w:firstRow="0" w:lastRow="0" w:firstColumn="0" w:lastColumn="0" w:noHBand="0" w:noVBand="0"/>
            </w:tblPr>
            <w:tblGrid>
              <w:gridCol w:w="3119"/>
              <w:gridCol w:w="5836"/>
            </w:tblGrid>
            <w:tr w:rsidR="00763A84" w:rsidRPr="00AC14C6" w14:paraId="242BBED8" w14:textId="77777777" w:rsidTr="00763A84">
              <w:tc>
                <w:tcPr>
                  <w:tcW w:w="895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BCC3576" w14:textId="5A08D378" w:rsidR="00763A84" w:rsidRPr="00AC14C6" w:rsidRDefault="00763A84" w:rsidP="006164DB">
                  <w:pPr>
                    <w:pBdr>
                      <w:top w:val="nil"/>
                      <w:left w:val="nil"/>
                      <w:bottom w:val="nil"/>
                      <w:right w:val="nil"/>
                      <w:between w:val="nil"/>
                    </w:pBdr>
                    <w:ind w:hanging="6"/>
                    <w:jc w:val="center"/>
                    <w:rPr>
                      <w:rFonts w:asciiTheme="majorBidi" w:eastAsia="Times New Roman" w:hAnsiTheme="majorBidi" w:cstheme="majorBidi"/>
                      <w:b/>
                      <w:color w:val="000000"/>
                      <w:sz w:val="20"/>
                      <w:szCs w:val="20"/>
                    </w:rPr>
                  </w:pPr>
                  <w:r w:rsidRPr="00AC14C6">
                    <w:rPr>
                      <w:rFonts w:asciiTheme="majorBidi" w:eastAsia="Times New Roman" w:hAnsiTheme="majorBidi" w:cstheme="majorBidi"/>
                      <w:b/>
                      <w:color w:val="000000"/>
                      <w:sz w:val="20"/>
                      <w:szCs w:val="20"/>
                    </w:rPr>
                    <w:t>Sede di attuazione: Fondazione Ant</w:t>
                  </w:r>
                </w:p>
              </w:tc>
            </w:tr>
            <w:tr w:rsidR="006164DB" w:rsidRPr="00AC14C6" w14:paraId="51CF00B5" w14:textId="77777777" w:rsidTr="00763A84">
              <w:tc>
                <w:tcPr>
                  <w:tcW w:w="3119" w:type="dxa"/>
                  <w:tcBorders>
                    <w:top w:val="single" w:sz="4" w:space="0" w:color="000000"/>
                    <w:left w:val="single" w:sz="4" w:space="0" w:color="000000"/>
                    <w:bottom w:val="single" w:sz="4" w:space="0" w:color="000000"/>
                  </w:tcBorders>
                  <w:shd w:val="clear" w:color="auto" w:fill="8DB3E2" w:themeFill="text2" w:themeFillTint="66"/>
                </w:tcPr>
                <w:p w14:paraId="0BCA4E61" w14:textId="77777777" w:rsidR="006164DB" w:rsidRPr="00AC14C6" w:rsidRDefault="006164DB" w:rsidP="006164DB">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AC14C6">
                    <w:rPr>
                      <w:rFonts w:asciiTheme="majorBidi" w:eastAsia="Times New Roman" w:hAnsiTheme="majorBidi" w:cstheme="majorBidi"/>
                      <w:b/>
                      <w:color w:val="000000"/>
                      <w:sz w:val="20"/>
                      <w:szCs w:val="20"/>
                    </w:rPr>
                    <w:t>Attività</w:t>
                  </w:r>
                </w:p>
              </w:tc>
              <w:tc>
                <w:tcPr>
                  <w:tcW w:w="5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B2DA991" w14:textId="77777777" w:rsidR="006164DB" w:rsidRPr="00AC14C6" w:rsidRDefault="006164DB" w:rsidP="006164DB">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AC14C6">
                    <w:rPr>
                      <w:rFonts w:asciiTheme="majorBidi" w:eastAsia="Times New Roman" w:hAnsiTheme="majorBidi" w:cstheme="majorBidi"/>
                      <w:b/>
                      <w:color w:val="000000"/>
                      <w:sz w:val="20"/>
                      <w:szCs w:val="20"/>
                    </w:rPr>
                    <w:t>Ruolo degli operatori volontari</w:t>
                  </w:r>
                </w:p>
              </w:tc>
            </w:tr>
            <w:tr w:rsidR="006164DB" w:rsidRPr="00AC14C6" w14:paraId="2A760973" w14:textId="77777777" w:rsidTr="00233614">
              <w:tc>
                <w:tcPr>
                  <w:tcW w:w="3119" w:type="dxa"/>
                  <w:tcBorders>
                    <w:top w:val="single" w:sz="4" w:space="0" w:color="000000"/>
                    <w:left w:val="single" w:sz="4" w:space="0" w:color="000000"/>
                  </w:tcBorders>
                </w:tcPr>
                <w:p w14:paraId="0D5B024A"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1.1.1</w:t>
                  </w:r>
                </w:p>
                <w:p w14:paraId="77737EE3"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Estensione della conoscenza di ANT e dei servizi erogati sul territorio locale.</w:t>
                  </w:r>
                </w:p>
                <w:p w14:paraId="24D7B889" w14:textId="77777777" w:rsidR="006164DB" w:rsidRPr="00AC14C6" w:rsidRDefault="006164DB" w:rsidP="006164DB">
                  <w:pPr>
                    <w:spacing w:after="0" w:line="240" w:lineRule="auto"/>
                    <w:rPr>
                      <w:rFonts w:asciiTheme="majorBidi" w:eastAsia="Times New Roman" w:hAnsiTheme="majorBidi" w:cstheme="majorBidi"/>
                      <w:color w:val="000000"/>
                      <w:sz w:val="20"/>
                      <w:szCs w:val="20"/>
                    </w:rPr>
                  </w:pPr>
                </w:p>
              </w:tc>
              <w:tc>
                <w:tcPr>
                  <w:tcW w:w="5836" w:type="dxa"/>
                  <w:tcBorders>
                    <w:top w:val="single" w:sz="4" w:space="0" w:color="000000"/>
                    <w:left w:val="single" w:sz="4" w:space="0" w:color="000000"/>
                    <w:right w:val="single" w:sz="4" w:space="0" w:color="000000"/>
                  </w:tcBorders>
                </w:tcPr>
                <w:p w14:paraId="02CF332B"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Sostegno agli Uffici Accoglienza ANT per la diffusione di informazioni sulle attività effettuate da ANT </w:t>
                  </w:r>
                </w:p>
                <w:p w14:paraId="61EAB277"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Promozione della conoscenza territoriale di ANT, sia attraverso azioni intraprese localmente, sia mediante mezzi di comunicazione a disposizione della sede locale </w:t>
                  </w:r>
                </w:p>
                <w:p w14:paraId="03CD61C4"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Supporto allo sviluppo rapporti/progetti con enti pubblici, fondazioni, altre realtà del mondo non profit </w:t>
                  </w:r>
                </w:p>
                <w:p w14:paraId="792C6135"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Collaborazione alla fase di proposizione di eventi/progetti/campagne per la raccolta fondi</w:t>
                  </w:r>
                </w:p>
                <w:p w14:paraId="369A399F"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Supporto alla realizzazione di eventi/iniziative/banchetti per la raccolta fondi </w:t>
                  </w:r>
                </w:p>
                <w:p w14:paraId="55A15CE8"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tc>
            </w:tr>
            <w:tr w:rsidR="006164DB" w:rsidRPr="00AC14C6" w14:paraId="255435BE" w14:textId="77777777" w:rsidTr="00233614">
              <w:tc>
                <w:tcPr>
                  <w:tcW w:w="3119" w:type="dxa"/>
                  <w:tcBorders>
                    <w:top w:val="single" w:sz="4" w:space="0" w:color="000000"/>
                    <w:left w:val="single" w:sz="4" w:space="0" w:color="000000"/>
                  </w:tcBorders>
                </w:tcPr>
                <w:p w14:paraId="0D553A1A"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1.1.2</w:t>
                  </w:r>
                </w:p>
                <w:p w14:paraId="19A2A933"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Accoglimento delle richieste di assistenza presso i diversi “Uffici Accoglienza” della Fondazione ANT.</w:t>
                  </w:r>
                </w:p>
                <w:p w14:paraId="1041D462" w14:textId="77777777" w:rsidR="006164DB" w:rsidRPr="00AC14C6" w:rsidRDefault="006164DB" w:rsidP="006164DB">
                  <w:pPr>
                    <w:spacing w:after="0" w:line="240" w:lineRule="auto"/>
                    <w:rPr>
                      <w:rFonts w:asciiTheme="majorBidi" w:eastAsia="Times New Roman" w:hAnsiTheme="majorBidi" w:cstheme="majorBidi"/>
                      <w:b/>
                      <w:sz w:val="20"/>
                      <w:szCs w:val="20"/>
                    </w:rPr>
                  </w:pPr>
                </w:p>
              </w:tc>
              <w:tc>
                <w:tcPr>
                  <w:tcW w:w="5836" w:type="dxa"/>
                  <w:tcBorders>
                    <w:top w:val="single" w:sz="4" w:space="0" w:color="000000"/>
                    <w:left w:val="single" w:sz="4" w:space="0" w:color="000000"/>
                    <w:right w:val="single" w:sz="4" w:space="0" w:color="000000"/>
                  </w:tcBorders>
                </w:tcPr>
                <w:p w14:paraId="487D78AF"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Gestione informatica delle richieste di assistenza.</w:t>
                  </w:r>
                </w:p>
                <w:p w14:paraId="108BBD8D"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Ampliamento e mantenimento dei database di nuovi donatori (privati cittadini e aziende)</w:t>
                  </w:r>
                </w:p>
                <w:p w14:paraId="5BF373E2"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all’organizzazione dell’attività di assistenza</w:t>
                  </w:r>
                </w:p>
                <w:p w14:paraId="25B17EA5"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tc>
            </w:tr>
            <w:tr w:rsidR="006164DB" w:rsidRPr="00AC14C6" w14:paraId="551F3AAB" w14:textId="77777777" w:rsidTr="00233614">
              <w:tc>
                <w:tcPr>
                  <w:tcW w:w="3119" w:type="dxa"/>
                  <w:tcBorders>
                    <w:top w:val="single" w:sz="4" w:space="0" w:color="000000"/>
                    <w:left w:val="single" w:sz="4" w:space="0" w:color="000000"/>
                  </w:tcBorders>
                </w:tcPr>
                <w:p w14:paraId="2A9E7D89"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1.1.3</w:t>
                  </w:r>
                </w:p>
                <w:p w14:paraId="1D42BD80"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Presa in carico del paziente e attivazione degli specialisti ANT per l’assistenza domiciliare oncologica gratuita.</w:t>
                  </w:r>
                </w:p>
                <w:p w14:paraId="246C8AFA" w14:textId="77777777" w:rsidR="006164DB" w:rsidRPr="00AC14C6" w:rsidRDefault="006164DB" w:rsidP="006164DB">
                  <w:pPr>
                    <w:spacing w:after="0" w:line="240" w:lineRule="auto"/>
                    <w:rPr>
                      <w:rFonts w:asciiTheme="majorBidi" w:eastAsia="Times New Roman" w:hAnsiTheme="majorBidi" w:cstheme="majorBidi"/>
                      <w:b/>
                      <w:sz w:val="20"/>
                      <w:szCs w:val="20"/>
                    </w:rPr>
                  </w:pPr>
                </w:p>
              </w:tc>
              <w:tc>
                <w:tcPr>
                  <w:tcW w:w="5836" w:type="dxa"/>
                  <w:tcBorders>
                    <w:top w:val="single" w:sz="4" w:space="0" w:color="000000"/>
                    <w:left w:val="single" w:sz="4" w:space="0" w:color="000000"/>
                    <w:right w:val="single" w:sz="4" w:space="0" w:color="000000"/>
                  </w:tcBorders>
                </w:tcPr>
                <w:p w14:paraId="731C6A7D"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al personale volontario Ant nelle attività materiali di presa in carico con assistenza telefonica e domiciliare</w:t>
                  </w:r>
                </w:p>
                <w:p w14:paraId="242E3D2A"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Raccolta e inserimento dati sui software in dotazione</w:t>
                  </w:r>
                </w:p>
                <w:p w14:paraId="1CED428F"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all’attivazione dell’equipe sanitaria che assisterà le famiglie.</w:t>
                  </w:r>
                </w:p>
              </w:tc>
            </w:tr>
            <w:tr w:rsidR="006164DB" w:rsidRPr="00AC14C6" w14:paraId="5A93464C" w14:textId="77777777" w:rsidTr="00233614">
              <w:tc>
                <w:tcPr>
                  <w:tcW w:w="3119" w:type="dxa"/>
                  <w:tcBorders>
                    <w:top w:val="single" w:sz="4" w:space="0" w:color="000000"/>
                    <w:left w:val="single" w:sz="4" w:space="0" w:color="000000"/>
                  </w:tcBorders>
                </w:tcPr>
                <w:p w14:paraId="2A1AA058"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2.1.1</w:t>
                  </w:r>
                </w:p>
                <w:p w14:paraId="5A860ADC"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Ricerca di sostenitori per il co-finanziamento dei costi dell’iniziativa</w:t>
                  </w:r>
                </w:p>
                <w:p w14:paraId="635B9148" w14:textId="77777777" w:rsidR="006164DB" w:rsidRPr="00AC14C6" w:rsidRDefault="006164DB" w:rsidP="006164DB">
                  <w:pPr>
                    <w:spacing w:after="0" w:line="240" w:lineRule="auto"/>
                    <w:rPr>
                      <w:rFonts w:asciiTheme="majorBidi" w:eastAsia="Times New Roman" w:hAnsiTheme="majorBidi" w:cstheme="majorBidi"/>
                      <w:b/>
                      <w:sz w:val="20"/>
                      <w:szCs w:val="20"/>
                    </w:rPr>
                  </w:pPr>
                </w:p>
              </w:tc>
              <w:tc>
                <w:tcPr>
                  <w:tcW w:w="5836" w:type="dxa"/>
                  <w:tcBorders>
                    <w:top w:val="single" w:sz="4" w:space="0" w:color="000000"/>
                    <w:left w:val="single" w:sz="4" w:space="0" w:color="000000"/>
                    <w:right w:val="single" w:sz="4" w:space="0" w:color="000000"/>
                  </w:tcBorders>
                </w:tcPr>
                <w:p w14:paraId="4AE15E8F"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Contatto con possibili donatori attraverso telefonate e lettere per richiedere un contributo per l’attività di prevenzione oncologica. Eventuale richiesta di occupazione di suolo pubblico, raccolta delle prenotazioni telefoniche dei cittadini interessati, diffusione della comunicazione dell’evento</w:t>
                  </w:r>
                </w:p>
                <w:p w14:paraId="42F560E7"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tc>
            </w:tr>
            <w:tr w:rsidR="006164DB" w:rsidRPr="00AC14C6" w14:paraId="0AA57E8B" w14:textId="77777777" w:rsidTr="00233614">
              <w:tc>
                <w:tcPr>
                  <w:tcW w:w="3119" w:type="dxa"/>
                  <w:tcBorders>
                    <w:top w:val="single" w:sz="4" w:space="0" w:color="000000"/>
                    <w:left w:val="single" w:sz="4" w:space="0" w:color="000000"/>
                    <w:bottom w:val="single" w:sz="4" w:space="0" w:color="000000"/>
                  </w:tcBorders>
                </w:tcPr>
                <w:p w14:paraId="5EFCBD48"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2.1.2</w:t>
                  </w:r>
                </w:p>
                <w:p w14:paraId="20F64DAC" w14:textId="77777777" w:rsidR="006164DB" w:rsidRPr="00AC14C6" w:rsidRDefault="006164DB" w:rsidP="006164DB">
                  <w:pPr>
                    <w:spacing w:after="0" w:line="240" w:lineRule="auto"/>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Organizzazione logistica dell’evento </w:t>
                  </w:r>
                </w:p>
                <w:p w14:paraId="240E8326" w14:textId="77777777" w:rsidR="006164DB" w:rsidRPr="00AC14C6" w:rsidRDefault="006164DB" w:rsidP="006164DB">
                  <w:pPr>
                    <w:pBdr>
                      <w:top w:val="nil"/>
                      <w:left w:val="nil"/>
                      <w:bottom w:val="nil"/>
                      <w:right w:val="nil"/>
                      <w:between w:val="nil"/>
                    </w:pBdr>
                    <w:spacing w:after="0" w:line="240" w:lineRule="auto"/>
                    <w:rPr>
                      <w:rFonts w:asciiTheme="majorBidi" w:eastAsia="Times New Roman" w:hAnsiTheme="majorBidi" w:cstheme="majorBidi"/>
                      <w:b/>
                      <w:color w:val="000000"/>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5BC9FD1A"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al personale di Ant nell’organizzazione logistica</w:t>
                  </w:r>
                </w:p>
                <w:p w14:paraId="6EFFC667"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Gestione prenotazioni</w:t>
                  </w:r>
                </w:p>
                <w:p w14:paraId="656B5633"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Organizzazione turnazioni agli stand degli eventi</w:t>
                  </w:r>
                </w:p>
                <w:p w14:paraId="61D6DB3C"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p>
              </w:tc>
            </w:tr>
            <w:tr w:rsidR="006164DB" w:rsidRPr="00AC14C6" w14:paraId="7CB809CF" w14:textId="77777777" w:rsidTr="00233614">
              <w:tc>
                <w:tcPr>
                  <w:tcW w:w="3119" w:type="dxa"/>
                  <w:tcBorders>
                    <w:top w:val="single" w:sz="4" w:space="0" w:color="000000"/>
                    <w:left w:val="single" w:sz="4" w:space="0" w:color="000000"/>
                    <w:bottom w:val="single" w:sz="4" w:space="0" w:color="000000"/>
                  </w:tcBorders>
                </w:tcPr>
                <w:p w14:paraId="09F443A3"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2.1.3</w:t>
                  </w:r>
                </w:p>
                <w:p w14:paraId="7AD36CF9" w14:textId="77777777" w:rsidR="006164DB" w:rsidRPr="00AC14C6" w:rsidRDefault="006164DB" w:rsidP="006164DB">
                  <w:pPr>
                    <w:spacing w:after="0" w:line="240" w:lineRule="auto"/>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Divulgazione dell’iniziativa alla cittadinanza</w:t>
                  </w:r>
                </w:p>
                <w:p w14:paraId="1C088578" w14:textId="77777777" w:rsidR="006164DB" w:rsidRPr="00AC14C6" w:rsidRDefault="006164DB" w:rsidP="006164DB">
                  <w:pPr>
                    <w:pBdr>
                      <w:top w:val="nil"/>
                      <w:left w:val="nil"/>
                      <w:bottom w:val="nil"/>
                      <w:right w:val="nil"/>
                      <w:between w:val="nil"/>
                    </w:pBdr>
                    <w:spacing w:after="0" w:line="240" w:lineRule="auto"/>
                    <w:rPr>
                      <w:rFonts w:asciiTheme="majorBidi" w:eastAsia="Times New Roman" w:hAnsiTheme="majorBidi" w:cstheme="majorBidi"/>
                      <w:b/>
                      <w:color w:val="000000"/>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0DF50D8F"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alla predisposizione dei contenuti e delle creatività da utilizzare per i canali social</w:t>
                  </w:r>
                </w:p>
                <w:p w14:paraId="0D15ECF0"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alla stesura e alla diffusione dei comunicati stampi</w:t>
                  </w:r>
                </w:p>
                <w:p w14:paraId="1D2F5954"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operativo nell’organizzazione e nella gestione degli stand informativi</w:t>
                  </w:r>
                </w:p>
                <w:p w14:paraId="3C82B073"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p>
              </w:tc>
            </w:tr>
            <w:tr w:rsidR="006164DB" w:rsidRPr="00AC14C6" w14:paraId="2B3DAC10" w14:textId="77777777" w:rsidTr="00233614">
              <w:tc>
                <w:tcPr>
                  <w:tcW w:w="3119" w:type="dxa"/>
                  <w:tcBorders>
                    <w:top w:val="single" w:sz="4" w:space="0" w:color="000000"/>
                    <w:left w:val="single" w:sz="4" w:space="0" w:color="000000"/>
                    <w:bottom w:val="single" w:sz="4" w:space="0" w:color="000000"/>
                  </w:tcBorders>
                </w:tcPr>
                <w:p w14:paraId="3B5D48D4" w14:textId="77777777" w:rsidR="006164DB" w:rsidRPr="00AC14C6" w:rsidRDefault="006164DB" w:rsidP="006164DB">
                  <w:pPr>
                    <w:tabs>
                      <w:tab w:val="center" w:pos="4819"/>
                      <w:tab w:val="right" w:pos="9638"/>
                    </w:tabs>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2.1.4</w:t>
                  </w:r>
                </w:p>
                <w:p w14:paraId="04BFC5F6" w14:textId="77777777" w:rsidR="006164DB" w:rsidRPr="00AC14C6" w:rsidRDefault="006164DB" w:rsidP="006164DB">
                  <w:pPr>
                    <w:tabs>
                      <w:tab w:val="center" w:pos="4819"/>
                      <w:tab w:val="right" w:pos="9638"/>
                    </w:tabs>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Valutazione dei risultati raggiunti con analisi e monitoraggio</w:t>
                  </w:r>
                </w:p>
                <w:p w14:paraId="4C1A12C8" w14:textId="77777777" w:rsidR="006164DB" w:rsidRPr="00AC14C6" w:rsidRDefault="006164DB" w:rsidP="006164DB">
                  <w:pPr>
                    <w:tabs>
                      <w:tab w:val="center" w:pos="4819"/>
                      <w:tab w:val="right" w:pos="9638"/>
                    </w:tabs>
                    <w:spacing w:after="0" w:line="240" w:lineRule="auto"/>
                    <w:rPr>
                      <w:rFonts w:asciiTheme="majorBidi" w:eastAsia="Times New Roman" w:hAnsiTheme="majorBidi" w:cstheme="majorBidi"/>
                      <w:b/>
                      <w:color w:val="000000"/>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1F4F6723"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al monitoraggio dei risultati</w:t>
                  </w:r>
                </w:p>
                <w:p w14:paraId="44347372"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Elaborazione dei dati</w:t>
                  </w:r>
                </w:p>
              </w:tc>
            </w:tr>
            <w:tr w:rsidR="006164DB" w:rsidRPr="00AC14C6" w14:paraId="286C5817" w14:textId="77777777" w:rsidTr="00233614">
              <w:tc>
                <w:tcPr>
                  <w:tcW w:w="3119" w:type="dxa"/>
                  <w:tcBorders>
                    <w:top w:val="single" w:sz="4" w:space="0" w:color="000000"/>
                    <w:left w:val="single" w:sz="4" w:space="0" w:color="000000"/>
                    <w:bottom w:val="single" w:sz="4" w:space="0" w:color="000000"/>
                  </w:tcBorders>
                </w:tcPr>
                <w:p w14:paraId="77FEBEDF"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2.1.5</w:t>
                  </w:r>
                </w:p>
                <w:p w14:paraId="02ED61C8" w14:textId="77777777" w:rsidR="006164DB" w:rsidRPr="00AC14C6" w:rsidRDefault="006164DB" w:rsidP="006164DB">
                  <w:pPr>
                    <w:spacing w:after="0" w:line="240" w:lineRule="auto"/>
                    <w:rPr>
                      <w:rFonts w:asciiTheme="majorBidi" w:eastAsia="Times New Roman" w:hAnsiTheme="majorBidi" w:cstheme="majorBidi"/>
                      <w:b/>
                      <w:color w:val="000000"/>
                      <w:sz w:val="20"/>
                      <w:szCs w:val="20"/>
                    </w:rPr>
                  </w:pPr>
                  <w:r w:rsidRPr="00AC14C6">
                    <w:rPr>
                      <w:rFonts w:asciiTheme="majorBidi" w:eastAsia="Times New Roman" w:hAnsiTheme="majorBidi" w:cstheme="majorBidi"/>
                      <w:sz w:val="20"/>
                      <w:szCs w:val="20"/>
                    </w:rPr>
                    <w:lastRenderedPageBreak/>
                    <w:t>Gestione amministrativa, anche attraverso l’uso di applicativi specifici</w:t>
                  </w:r>
                </w:p>
                <w:p w14:paraId="67CCF75E" w14:textId="77777777" w:rsidR="006164DB" w:rsidRPr="00AC14C6" w:rsidRDefault="006164DB" w:rsidP="006164DB">
                  <w:pPr>
                    <w:spacing w:after="0" w:line="240" w:lineRule="auto"/>
                    <w:rPr>
                      <w:rFonts w:asciiTheme="majorBidi" w:eastAsia="Times New Roman" w:hAnsiTheme="majorBidi" w:cstheme="majorBidi"/>
                      <w:b/>
                      <w:color w:val="000000"/>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3D3AB674"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color w:val="000000"/>
                      <w:sz w:val="20"/>
                      <w:szCs w:val="20"/>
                    </w:rPr>
                    <w:lastRenderedPageBreak/>
                    <w:t>- Supporto alla g</w:t>
                  </w:r>
                  <w:r w:rsidRPr="00AC14C6">
                    <w:rPr>
                      <w:rFonts w:asciiTheme="majorBidi" w:eastAsia="Times New Roman" w:hAnsiTheme="majorBidi" w:cstheme="majorBidi"/>
                      <w:sz w:val="20"/>
                      <w:szCs w:val="20"/>
                    </w:rPr>
                    <w:t>estione amministrativa delle donazioni e delle spese effettuate</w:t>
                  </w:r>
                </w:p>
                <w:p w14:paraId="107660CD"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Elaborazione e archiviazione dati</w:t>
                  </w:r>
                </w:p>
              </w:tc>
            </w:tr>
            <w:tr w:rsidR="006164DB" w:rsidRPr="00AC14C6" w14:paraId="187C7C00" w14:textId="77777777" w:rsidTr="00233614">
              <w:tc>
                <w:tcPr>
                  <w:tcW w:w="3119" w:type="dxa"/>
                  <w:tcBorders>
                    <w:top w:val="single" w:sz="4" w:space="0" w:color="000000"/>
                    <w:left w:val="single" w:sz="4" w:space="0" w:color="000000"/>
                    <w:bottom w:val="single" w:sz="4" w:space="0" w:color="000000"/>
                  </w:tcBorders>
                </w:tcPr>
                <w:p w14:paraId="5F7C25FF"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2.2.1 </w:t>
                  </w:r>
                </w:p>
                <w:p w14:paraId="38CA97F4"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Contatti con istituzioni pubbliche o aziende private per il patrocinio</w:t>
                  </w:r>
                </w:p>
              </w:tc>
              <w:tc>
                <w:tcPr>
                  <w:tcW w:w="5836" w:type="dxa"/>
                  <w:tcBorders>
                    <w:top w:val="single" w:sz="4" w:space="0" w:color="000000"/>
                    <w:left w:val="single" w:sz="4" w:space="0" w:color="000000"/>
                    <w:bottom w:val="single" w:sz="4" w:space="0" w:color="000000"/>
                    <w:right w:val="single" w:sz="4" w:space="0" w:color="000000"/>
                  </w:tcBorders>
                </w:tcPr>
                <w:p w14:paraId="4F345032" w14:textId="3270C734"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Sostegno agli Uffici Accoglienza ANT per il contatto con le istituzioni</w:t>
                  </w:r>
                </w:p>
                <w:p w14:paraId="24F55EDD"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Supporto allo sviluppo rapporti/progetti con enti pubblici, fondazioni, altre realtà del mondo non profit </w:t>
                  </w:r>
                </w:p>
                <w:p w14:paraId="74450FCF"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p>
              </w:tc>
            </w:tr>
            <w:tr w:rsidR="006164DB" w:rsidRPr="00AC14C6" w14:paraId="247ACEEC" w14:textId="77777777" w:rsidTr="00233614">
              <w:tc>
                <w:tcPr>
                  <w:tcW w:w="3119" w:type="dxa"/>
                  <w:tcBorders>
                    <w:top w:val="single" w:sz="4" w:space="0" w:color="000000"/>
                    <w:left w:val="single" w:sz="4" w:space="0" w:color="000000"/>
                    <w:bottom w:val="single" w:sz="4" w:space="0" w:color="000000"/>
                  </w:tcBorders>
                </w:tcPr>
                <w:p w14:paraId="7AADD2F4"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2.2.2 </w:t>
                  </w:r>
                </w:p>
                <w:p w14:paraId="7982DB5D"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Organizzazione delle giornate di prevenzione</w:t>
                  </w:r>
                </w:p>
              </w:tc>
              <w:tc>
                <w:tcPr>
                  <w:tcW w:w="5836" w:type="dxa"/>
                  <w:tcBorders>
                    <w:top w:val="single" w:sz="4" w:space="0" w:color="000000"/>
                    <w:left w:val="single" w:sz="4" w:space="0" w:color="000000"/>
                    <w:bottom w:val="single" w:sz="4" w:space="0" w:color="000000"/>
                    <w:right w:val="single" w:sz="4" w:space="0" w:color="000000"/>
                  </w:tcBorders>
                </w:tcPr>
                <w:p w14:paraId="2C268163"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all’organizzazione delle giornate di prevenzione</w:t>
                  </w:r>
                </w:p>
                <w:p w14:paraId="5C3E7D84"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Calendarizzazione degli interventi</w:t>
                  </w:r>
                </w:p>
                <w:p w14:paraId="646226E3"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p>
              </w:tc>
            </w:tr>
            <w:tr w:rsidR="006164DB" w:rsidRPr="00AC14C6" w14:paraId="33C61A3A" w14:textId="77777777" w:rsidTr="00233614">
              <w:tc>
                <w:tcPr>
                  <w:tcW w:w="3119" w:type="dxa"/>
                  <w:tcBorders>
                    <w:top w:val="single" w:sz="4" w:space="0" w:color="000000"/>
                    <w:left w:val="single" w:sz="4" w:space="0" w:color="000000"/>
                    <w:bottom w:val="single" w:sz="4" w:space="0" w:color="000000"/>
                  </w:tcBorders>
                </w:tcPr>
                <w:p w14:paraId="16610243"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2.2.3 </w:t>
                  </w:r>
                </w:p>
                <w:p w14:paraId="22A0859B" w14:textId="77777777" w:rsidR="006164DB" w:rsidRPr="00AC14C6" w:rsidRDefault="006164DB" w:rsidP="006164DB">
                  <w:pPr>
                    <w:spacing w:after="0" w:line="240" w:lineRule="auto"/>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Organizzazione della campagna di comunicazione </w:t>
                  </w:r>
                </w:p>
              </w:tc>
              <w:tc>
                <w:tcPr>
                  <w:tcW w:w="5836" w:type="dxa"/>
                  <w:tcBorders>
                    <w:top w:val="single" w:sz="4" w:space="0" w:color="000000"/>
                    <w:left w:val="single" w:sz="4" w:space="0" w:color="000000"/>
                    <w:bottom w:val="single" w:sz="4" w:space="0" w:color="000000"/>
                    <w:right w:val="single" w:sz="4" w:space="0" w:color="000000"/>
                  </w:tcBorders>
                </w:tcPr>
                <w:p w14:paraId="033246CE"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all’attività di promozione della conoscenza territoriale di ANT e delle prestazioni che effettua</w:t>
                  </w:r>
                </w:p>
                <w:p w14:paraId="3AD308DB"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Supporto alla realizzazione di eventi/iniziative/banchetti per la raccolta fondi </w:t>
                  </w:r>
                </w:p>
                <w:p w14:paraId="4D077FFE"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p>
              </w:tc>
            </w:tr>
            <w:tr w:rsidR="006164DB" w:rsidRPr="00AC14C6" w14:paraId="065EE807" w14:textId="77777777" w:rsidTr="00233614">
              <w:tc>
                <w:tcPr>
                  <w:tcW w:w="3119" w:type="dxa"/>
                  <w:tcBorders>
                    <w:top w:val="single" w:sz="4" w:space="0" w:color="000000"/>
                    <w:left w:val="single" w:sz="4" w:space="0" w:color="000000"/>
                    <w:bottom w:val="single" w:sz="4" w:space="0" w:color="000000"/>
                  </w:tcBorders>
                </w:tcPr>
                <w:p w14:paraId="51E8EC93"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2.2.4</w:t>
                  </w:r>
                </w:p>
                <w:p w14:paraId="6FC8A482" w14:textId="77777777" w:rsidR="006164DB" w:rsidRPr="00AC14C6" w:rsidRDefault="006164DB" w:rsidP="006164DB">
                  <w:pPr>
                    <w:spacing w:after="0" w:line="240" w:lineRule="auto"/>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Attivazione del centralino </w:t>
                  </w:r>
                </w:p>
              </w:tc>
              <w:tc>
                <w:tcPr>
                  <w:tcW w:w="5836" w:type="dxa"/>
                  <w:tcBorders>
                    <w:top w:val="single" w:sz="4" w:space="0" w:color="000000"/>
                    <w:left w:val="single" w:sz="4" w:space="0" w:color="000000"/>
                    <w:bottom w:val="single" w:sz="4" w:space="0" w:color="000000"/>
                    <w:right w:val="single" w:sz="4" w:space="0" w:color="000000"/>
                  </w:tcBorders>
                </w:tcPr>
                <w:p w14:paraId="7F5BF8A6"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Gestione centralino per le prenotazioni e per tutte le informazioni</w:t>
                  </w:r>
                </w:p>
              </w:tc>
            </w:tr>
            <w:tr w:rsidR="006164DB" w:rsidRPr="00AC14C6" w14:paraId="493C45A3" w14:textId="77777777" w:rsidTr="00233614">
              <w:tc>
                <w:tcPr>
                  <w:tcW w:w="3119" w:type="dxa"/>
                  <w:tcBorders>
                    <w:top w:val="single" w:sz="4" w:space="0" w:color="000000"/>
                    <w:left w:val="single" w:sz="4" w:space="0" w:color="000000"/>
                    <w:bottom w:val="single" w:sz="4" w:space="0" w:color="000000"/>
                  </w:tcBorders>
                </w:tcPr>
                <w:p w14:paraId="01F8016E"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2.2.5 </w:t>
                  </w:r>
                </w:p>
                <w:p w14:paraId="225B84DF"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Realizzazione delle giornate di visite di prevenzione oncologica</w:t>
                  </w:r>
                </w:p>
              </w:tc>
              <w:tc>
                <w:tcPr>
                  <w:tcW w:w="5836" w:type="dxa"/>
                  <w:tcBorders>
                    <w:top w:val="single" w:sz="4" w:space="0" w:color="000000"/>
                    <w:left w:val="single" w:sz="4" w:space="0" w:color="000000"/>
                    <w:bottom w:val="single" w:sz="4" w:space="0" w:color="000000"/>
                    <w:right w:val="single" w:sz="4" w:space="0" w:color="000000"/>
                  </w:tcBorders>
                </w:tcPr>
                <w:p w14:paraId="2C05236D"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logistico in tutte le attività materiali collegate all’organizzazione delle giornate</w:t>
                  </w:r>
                </w:p>
                <w:p w14:paraId="5C2CD0DB"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Gestione dello sportello accoglienza</w:t>
                  </w:r>
                </w:p>
                <w:p w14:paraId="3E554D9B"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Predisposizione di tutto il materiale informativo previsto </w:t>
                  </w:r>
                </w:p>
                <w:p w14:paraId="698F0A4C"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 Supporto alla raccolta e alla rendicontazione di eventuali donazioni ricevute durante le giornate. </w:t>
                  </w:r>
                </w:p>
                <w:p w14:paraId="2F8B0164" w14:textId="77777777" w:rsidR="006164DB" w:rsidRPr="00AC14C6" w:rsidRDefault="006164DB" w:rsidP="006164DB">
                  <w:pPr>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color w:val="000000"/>
                      <w:sz w:val="20"/>
                      <w:szCs w:val="20"/>
                    </w:rPr>
                    <w:t>- Collaborazione alla realizzazione attività di documentazione audiovisiva e fotografica</w:t>
                  </w:r>
                </w:p>
                <w:p w14:paraId="02C135DE" w14:textId="77777777" w:rsidR="006164DB" w:rsidRPr="00AC14C6" w:rsidRDefault="006164DB" w:rsidP="006164DB">
                  <w:pPr>
                    <w:spacing w:after="0" w:line="240" w:lineRule="auto"/>
                    <w:jc w:val="both"/>
                    <w:rPr>
                      <w:rFonts w:asciiTheme="majorBidi" w:eastAsia="Times New Roman" w:hAnsiTheme="majorBidi" w:cstheme="majorBidi"/>
                      <w:sz w:val="20"/>
                      <w:szCs w:val="20"/>
                    </w:rPr>
                  </w:pPr>
                </w:p>
              </w:tc>
            </w:tr>
            <w:tr w:rsidR="006164DB" w:rsidRPr="00AC14C6" w14:paraId="08B71062" w14:textId="77777777" w:rsidTr="00233614">
              <w:tc>
                <w:tcPr>
                  <w:tcW w:w="3119" w:type="dxa"/>
                  <w:tcBorders>
                    <w:top w:val="single" w:sz="4" w:space="0" w:color="000000"/>
                    <w:left w:val="single" w:sz="4" w:space="0" w:color="000000"/>
                    <w:bottom w:val="single" w:sz="4" w:space="0" w:color="000000"/>
                  </w:tcBorders>
                </w:tcPr>
                <w:p w14:paraId="28485CB4"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2.2.6 </w:t>
                  </w:r>
                </w:p>
                <w:p w14:paraId="7B1931BD" w14:textId="77777777" w:rsidR="006164DB" w:rsidRPr="00AC14C6" w:rsidRDefault="006164DB" w:rsidP="006164DB">
                  <w:pPr>
                    <w:spacing w:after="0" w:line="240" w:lineRule="auto"/>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xml:space="preserve">Valutazione dei risultati raggiunti e pubblicazione dei bilanci </w:t>
                  </w:r>
                </w:p>
                <w:p w14:paraId="10962363" w14:textId="77777777" w:rsidR="006164DB" w:rsidRPr="00AC14C6" w:rsidRDefault="006164DB" w:rsidP="006164DB">
                  <w:pPr>
                    <w:spacing w:after="0" w:line="240" w:lineRule="auto"/>
                    <w:rPr>
                      <w:rFonts w:asciiTheme="majorBidi" w:eastAsia="Times New Roman" w:hAnsiTheme="majorBidi" w:cstheme="majorBidi"/>
                      <w:b/>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6AD84D07" w14:textId="77777777" w:rsidR="006164DB" w:rsidRPr="00AC14C6" w:rsidRDefault="006164DB" w:rsidP="006164DB">
                  <w:pPr>
                    <w:pBdr>
                      <w:top w:val="nil"/>
                      <w:left w:val="nil"/>
                      <w:bottom w:val="nil"/>
                      <w:right w:val="nil"/>
                      <w:between w:val="nil"/>
                    </w:pBd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al monitoraggio e alla valutazione dei risultati</w:t>
                  </w:r>
                </w:p>
                <w:p w14:paraId="070FEB00"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Elaborazione e archiviazione dei dati</w:t>
                  </w:r>
                </w:p>
              </w:tc>
            </w:tr>
            <w:tr w:rsidR="006164DB" w:rsidRPr="00AC14C6" w14:paraId="28E4CBEA" w14:textId="77777777" w:rsidTr="00233614">
              <w:tc>
                <w:tcPr>
                  <w:tcW w:w="3119" w:type="dxa"/>
                  <w:tcBorders>
                    <w:top w:val="single" w:sz="4" w:space="0" w:color="000000"/>
                    <w:left w:val="single" w:sz="4" w:space="0" w:color="000000"/>
                    <w:bottom w:val="single" w:sz="4" w:space="0" w:color="000000"/>
                  </w:tcBorders>
                </w:tcPr>
                <w:p w14:paraId="71FC279C"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2.2.7</w:t>
                  </w:r>
                </w:p>
                <w:p w14:paraId="71888BB9" w14:textId="77777777" w:rsidR="006164DB" w:rsidRPr="00AC14C6" w:rsidRDefault="006164DB" w:rsidP="006164DB">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Gestione amministrativa delle donazioni e delle spese effettuate</w:t>
                  </w:r>
                </w:p>
              </w:tc>
              <w:tc>
                <w:tcPr>
                  <w:tcW w:w="5836" w:type="dxa"/>
                  <w:tcBorders>
                    <w:top w:val="single" w:sz="4" w:space="0" w:color="000000"/>
                    <w:left w:val="single" w:sz="4" w:space="0" w:color="000000"/>
                    <w:bottom w:val="single" w:sz="4" w:space="0" w:color="000000"/>
                    <w:right w:val="single" w:sz="4" w:space="0" w:color="000000"/>
                  </w:tcBorders>
                </w:tcPr>
                <w:p w14:paraId="1E652262" w14:textId="77777777" w:rsidR="006164DB" w:rsidRPr="00AC14C6" w:rsidRDefault="006164DB" w:rsidP="006164DB">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alla g</w:t>
                  </w:r>
                  <w:r w:rsidRPr="00AC14C6">
                    <w:rPr>
                      <w:rFonts w:asciiTheme="majorBidi" w:eastAsia="Times New Roman" w:hAnsiTheme="majorBidi" w:cstheme="majorBidi"/>
                      <w:sz w:val="20"/>
                      <w:szCs w:val="20"/>
                    </w:rPr>
                    <w:t>estione amministrativa delle donazioni e delle spese effettuate</w:t>
                  </w:r>
                </w:p>
              </w:tc>
            </w:tr>
            <w:tr w:rsidR="0061053F" w:rsidRPr="00AC14C6" w14:paraId="38EFD9E3" w14:textId="77777777" w:rsidTr="00233614">
              <w:tc>
                <w:tcPr>
                  <w:tcW w:w="3119" w:type="dxa"/>
                  <w:tcBorders>
                    <w:top w:val="single" w:sz="4" w:space="0" w:color="000000"/>
                    <w:left w:val="single" w:sz="4" w:space="0" w:color="000000"/>
                    <w:bottom w:val="single" w:sz="4" w:space="0" w:color="000000"/>
                  </w:tcBorders>
                </w:tcPr>
                <w:p w14:paraId="6C6FA054" w14:textId="77777777"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3.1.1</w:t>
                  </w:r>
                </w:p>
                <w:p w14:paraId="1166ABEE" w14:textId="39005BF7"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Progettazione e definizione dei contenuti</w:t>
                  </w:r>
                </w:p>
              </w:tc>
              <w:tc>
                <w:tcPr>
                  <w:tcW w:w="5836" w:type="dxa"/>
                  <w:tcBorders>
                    <w:top w:val="single" w:sz="4" w:space="0" w:color="000000"/>
                    <w:left w:val="single" w:sz="4" w:space="0" w:color="000000"/>
                    <w:bottom w:val="single" w:sz="4" w:space="0" w:color="000000"/>
                    <w:right w:val="single" w:sz="4" w:space="0" w:color="000000"/>
                  </w:tcBorders>
                </w:tcPr>
                <w:p w14:paraId="4C0C4174"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alla predisposizione dei materiali educativi e informativi</w:t>
                  </w:r>
                </w:p>
                <w:p w14:paraId="0D37D59C"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 ricerca di strumenti creativi (video, giochi, letture)</w:t>
                  </w:r>
                </w:p>
                <w:p w14:paraId="320A8CAD"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alle attività di segreteria quali gestione calendari, predisposizione file e check dei materiali e delle attrezzature</w:t>
                  </w:r>
                </w:p>
                <w:p w14:paraId="380F2AF5" w14:textId="77777777" w:rsidR="0061053F" w:rsidRPr="00AC14C6" w:rsidRDefault="0061053F" w:rsidP="0061053F">
                  <w:pPr>
                    <w:spacing w:after="0" w:line="240" w:lineRule="auto"/>
                    <w:jc w:val="both"/>
                    <w:rPr>
                      <w:rFonts w:asciiTheme="majorBidi" w:eastAsia="Times New Roman" w:hAnsiTheme="majorBidi" w:cstheme="majorBidi"/>
                      <w:color w:val="000000"/>
                      <w:sz w:val="20"/>
                      <w:szCs w:val="20"/>
                    </w:rPr>
                  </w:pPr>
                </w:p>
              </w:tc>
            </w:tr>
            <w:tr w:rsidR="0061053F" w:rsidRPr="00AC14C6" w14:paraId="6E955840" w14:textId="77777777" w:rsidTr="00233614">
              <w:tc>
                <w:tcPr>
                  <w:tcW w:w="3119" w:type="dxa"/>
                  <w:tcBorders>
                    <w:top w:val="single" w:sz="4" w:space="0" w:color="000000"/>
                    <w:left w:val="single" w:sz="4" w:space="0" w:color="000000"/>
                    <w:bottom w:val="single" w:sz="4" w:space="0" w:color="000000"/>
                  </w:tcBorders>
                </w:tcPr>
                <w:p w14:paraId="6486ADFB" w14:textId="77777777"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 xml:space="preserve">Attività 3.1.2 </w:t>
                  </w:r>
                </w:p>
                <w:p w14:paraId="1DCD7231" w14:textId="097655D9"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Contatti con gli istituti scolastici e pianificazione</w:t>
                  </w:r>
                </w:p>
              </w:tc>
              <w:tc>
                <w:tcPr>
                  <w:tcW w:w="5836" w:type="dxa"/>
                  <w:tcBorders>
                    <w:top w:val="single" w:sz="4" w:space="0" w:color="000000"/>
                    <w:left w:val="single" w:sz="4" w:space="0" w:color="000000"/>
                    <w:bottom w:val="single" w:sz="4" w:space="0" w:color="000000"/>
                    <w:right w:val="single" w:sz="4" w:space="0" w:color="000000"/>
                  </w:tcBorders>
                </w:tcPr>
                <w:p w14:paraId="403F7761" w14:textId="11AB87BF"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Aiuto nella gestione dei contatti con le scuole (</w:t>
                  </w:r>
                  <w:r w:rsidR="00362A87" w:rsidRPr="00AC14C6">
                    <w:rPr>
                      <w:rFonts w:asciiTheme="majorBidi" w:hAnsiTheme="majorBidi" w:cstheme="majorBidi"/>
                      <w:sz w:val="20"/>
                      <w:szCs w:val="20"/>
                    </w:rPr>
                    <w:t>e-mail</w:t>
                  </w:r>
                  <w:r w:rsidRPr="00AC14C6">
                    <w:rPr>
                      <w:rFonts w:asciiTheme="majorBidi" w:hAnsiTheme="majorBidi" w:cstheme="majorBidi"/>
                      <w:sz w:val="20"/>
                      <w:szCs w:val="20"/>
                    </w:rPr>
                    <w:t>, telefonate, invii)</w:t>
                  </w:r>
                </w:p>
                <w:p w14:paraId="5DD39502"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 preparazione dei kit per le classi (schede, volantini, materiale informativo)</w:t>
                  </w:r>
                </w:p>
                <w:p w14:paraId="19086697"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Aggiornamento del calendario condiviso e tenuta documentazione</w:t>
                  </w:r>
                </w:p>
                <w:p w14:paraId="10036DBB" w14:textId="59C39BDE" w:rsidR="0061053F" w:rsidRPr="00AC14C6" w:rsidRDefault="0061053F" w:rsidP="0061053F">
                  <w:pPr>
                    <w:spacing w:after="0" w:line="240" w:lineRule="auto"/>
                    <w:jc w:val="both"/>
                    <w:rPr>
                      <w:rFonts w:asciiTheme="majorBidi" w:eastAsia="Times New Roman" w:hAnsiTheme="majorBidi" w:cstheme="majorBidi"/>
                      <w:color w:val="000000"/>
                      <w:sz w:val="20"/>
                      <w:szCs w:val="20"/>
                    </w:rPr>
                  </w:pPr>
                </w:p>
              </w:tc>
            </w:tr>
            <w:tr w:rsidR="0061053F" w:rsidRPr="00AC14C6" w14:paraId="5B095412" w14:textId="77777777" w:rsidTr="00233614">
              <w:tc>
                <w:tcPr>
                  <w:tcW w:w="3119" w:type="dxa"/>
                  <w:tcBorders>
                    <w:top w:val="single" w:sz="4" w:space="0" w:color="000000"/>
                    <w:left w:val="single" w:sz="4" w:space="0" w:color="000000"/>
                    <w:bottom w:val="single" w:sz="4" w:space="0" w:color="000000"/>
                  </w:tcBorders>
                </w:tcPr>
                <w:p w14:paraId="72678DBA" w14:textId="77777777"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3.1.3</w:t>
                  </w:r>
                </w:p>
                <w:p w14:paraId="09B509CA" w14:textId="67FF89E8"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Svolgimento attività educative</w:t>
                  </w:r>
                </w:p>
              </w:tc>
              <w:tc>
                <w:tcPr>
                  <w:tcW w:w="5836" w:type="dxa"/>
                  <w:tcBorders>
                    <w:top w:val="single" w:sz="4" w:space="0" w:color="000000"/>
                    <w:left w:val="single" w:sz="4" w:space="0" w:color="000000"/>
                    <w:bottom w:val="single" w:sz="4" w:space="0" w:color="000000"/>
                    <w:right w:val="single" w:sz="4" w:space="0" w:color="000000"/>
                  </w:tcBorders>
                </w:tcPr>
                <w:p w14:paraId="2A390975"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Affiancamento agli operatori durante gli incontri in aula con compiti di osservazione e raccolta feedback</w:t>
                  </w:r>
                </w:p>
                <w:p w14:paraId="692C9D73"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Facilitazione dei giochi, momenti di confronto e attività espressive</w:t>
                  </w:r>
                </w:p>
                <w:p w14:paraId="6FA13DB6"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alla gestione delle attrezzature tecniche (proiettore, audio e altro) e documentazioni fotografica e audiovisiva delle attività</w:t>
                  </w:r>
                </w:p>
                <w:p w14:paraId="17C94F67"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Raccolta di materiali prodotti dagli studenti (disegni, frasi, foto, spot)</w:t>
                  </w:r>
                </w:p>
                <w:p w14:paraId="01454F8C" w14:textId="725461CE" w:rsidR="0061053F" w:rsidRPr="00AC14C6" w:rsidRDefault="0061053F" w:rsidP="0061053F">
                  <w:pPr>
                    <w:spacing w:after="0" w:line="240" w:lineRule="auto"/>
                    <w:jc w:val="both"/>
                    <w:rPr>
                      <w:rFonts w:asciiTheme="majorBidi" w:eastAsia="Times New Roman" w:hAnsiTheme="majorBidi" w:cstheme="majorBidi"/>
                      <w:color w:val="000000"/>
                      <w:sz w:val="20"/>
                      <w:szCs w:val="20"/>
                    </w:rPr>
                  </w:pPr>
                </w:p>
              </w:tc>
            </w:tr>
            <w:tr w:rsidR="0061053F" w:rsidRPr="00AC14C6" w14:paraId="70E1E647" w14:textId="77777777" w:rsidTr="00233614">
              <w:tc>
                <w:tcPr>
                  <w:tcW w:w="3119" w:type="dxa"/>
                  <w:tcBorders>
                    <w:top w:val="single" w:sz="4" w:space="0" w:color="000000"/>
                    <w:left w:val="single" w:sz="4" w:space="0" w:color="000000"/>
                    <w:bottom w:val="single" w:sz="4" w:space="0" w:color="000000"/>
                  </w:tcBorders>
                </w:tcPr>
                <w:p w14:paraId="0FEB28CF" w14:textId="2BB5D070"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t>Attività 3.1.4 e 3.1.5</w:t>
                  </w:r>
                </w:p>
                <w:p w14:paraId="4B894C37" w14:textId="71641F67"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 xml:space="preserve">Monitoraggio </w:t>
                  </w:r>
                </w:p>
              </w:tc>
              <w:tc>
                <w:tcPr>
                  <w:tcW w:w="5836" w:type="dxa"/>
                  <w:tcBorders>
                    <w:top w:val="single" w:sz="4" w:space="0" w:color="000000"/>
                    <w:left w:val="single" w:sz="4" w:space="0" w:color="000000"/>
                    <w:bottom w:val="single" w:sz="4" w:space="0" w:color="000000"/>
                    <w:right w:val="single" w:sz="4" w:space="0" w:color="000000"/>
                  </w:tcBorders>
                </w:tcPr>
                <w:p w14:paraId="613128B4"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Distribuzione e raccolta dei questionari ai docenti e agli studenti.</w:t>
                  </w:r>
                </w:p>
                <w:p w14:paraId="35F36BB7"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alla digitalizzazione e sintesi dei dati raccolti con uso di applicativi e inserimento in un database</w:t>
                  </w:r>
                </w:p>
                <w:p w14:paraId="56781BA7"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nella preparazione del report finale tramite programmi di scritture o di elaborazione di presentazione</w:t>
                  </w:r>
                </w:p>
                <w:p w14:paraId="71C6C0DE" w14:textId="20F7E5A2" w:rsidR="0061053F" w:rsidRPr="00AC14C6" w:rsidRDefault="0061053F" w:rsidP="0061053F">
                  <w:pPr>
                    <w:spacing w:after="0" w:line="240" w:lineRule="auto"/>
                    <w:jc w:val="both"/>
                    <w:rPr>
                      <w:rFonts w:asciiTheme="majorBidi" w:eastAsia="Times New Roman" w:hAnsiTheme="majorBidi" w:cstheme="majorBidi"/>
                      <w:color w:val="000000"/>
                      <w:sz w:val="20"/>
                      <w:szCs w:val="20"/>
                    </w:rPr>
                  </w:pPr>
                </w:p>
              </w:tc>
            </w:tr>
            <w:tr w:rsidR="0061053F" w:rsidRPr="00AC14C6" w14:paraId="225DCD79" w14:textId="77777777" w:rsidTr="00233614">
              <w:tc>
                <w:tcPr>
                  <w:tcW w:w="3119" w:type="dxa"/>
                  <w:tcBorders>
                    <w:top w:val="single" w:sz="4" w:space="0" w:color="000000"/>
                    <w:left w:val="single" w:sz="4" w:space="0" w:color="000000"/>
                    <w:bottom w:val="single" w:sz="4" w:space="0" w:color="000000"/>
                  </w:tcBorders>
                </w:tcPr>
                <w:p w14:paraId="5A3302FD" w14:textId="05381456"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b/>
                      <w:sz w:val="20"/>
                      <w:szCs w:val="20"/>
                    </w:rPr>
                    <w:lastRenderedPageBreak/>
                    <w:t>Attività 3.1.5</w:t>
                  </w:r>
                </w:p>
                <w:p w14:paraId="57B0FDF8" w14:textId="0F412DF3" w:rsidR="0061053F" w:rsidRPr="00AC14C6" w:rsidRDefault="0061053F" w:rsidP="0061053F">
                  <w:pPr>
                    <w:spacing w:after="0" w:line="240" w:lineRule="auto"/>
                    <w:rPr>
                      <w:rFonts w:asciiTheme="majorBidi" w:eastAsia="Times New Roman" w:hAnsiTheme="majorBidi" w:cstheme="majorBidi"/>
                      <w:b/>
                      <w:sz w:val="20"/>
                      <w:szCs w:val="20"/>
                    </w:rPr>
                  </w:pPr>
                  <w:r w:rsidRPr="00AC14C6">
                    <w:rPr>
                      <w:rFonts w:asciiTheme="majorBidi" w:eastAsia="Times New Roman" w:hAnsiTheme="majorBidi" w:cstheme="majorBidi"/>
                      <w:sz w:val="20"/>
                      <w:szCs w:val="20"/>
                    </w:rPr>
                    <w:t>Disseminazione</w:t>
                  </w:r>
                </w:p>
                <w:p w14:paraId="761580A4" w14:textId="77777777" w:rsidR="0061053F" w:rsidRPr="00AC14C6" w:rsidRDefault="0061053F" w:rsidP="0061053F">
                  <w:pPr>
                    <w:spacing w:after="0" w:line="240" w:lineRule="auto"/>
                    <w:rPr>
                      <w:rFonts w:asciiTheme="majorBidi" w:eastAsia="Times New Roman" w:hAnsiTheme="majorBidi" w:cstheme="majorBidi"/>
                      <w:b/>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58C9BD25" w14:textId="77777777" w:rsidR="0061053F" w:rsidRPr="00AC14C6" w:rsidRDefault="0061053F" w:rsidP="0061053F">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Partecipazione attiva agli eventi conclusivi o open day.</w:t>
                  </w:r>
                </w:p>
                <w:p w14:paraId="54CF9C0B" w14:textId="2F15E334" w:rsidR="0061053F" w:rsidRPr="00AC14C6" w:rsidRDefault="0061053F" w:rsidP="00B52756">
                  <w:pPr>
                    <w:tabs>
                      <w:tab w:val="center" w:pos="4819"/>
                      <w:tab w:val="right" w:pos="9638"/>
                    </w:tabs>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alla promozione e alla comunicazione. Gli operatori contribuiranno alla diffusione e promozione della attività laboratoriali realizzate attraverso diverse modalità: gestione dei canali digitali (sito web, social media); collaborazione all’attività di documentazione audiovisiva e fotografica; predisposizione comunicati stampa; supporto nei contatti telefonici, nell’uso di liste broadcast e nelle altre interazioni dirette; distribuzione di materiali informativi cartacei</w:t>
                  </w:r>
                </w:p>
                <w:p w14:paraId="31F5161B" w14:textId="77777777" w:rsidR="0061053F" w:rsidRPr="00AC14C6" w:rsidRDefault="0061053F" w:rsidP="0061053F">
                  <w:pPr>
                    <w:spacing w:after="0" w:line="240" w:lineRule="auto"/>
                    <w:jc w:val="both"/>
                    <w:rPr>
                      <w:rFonts w:asciiTheme="majorBidi" w:eastAsia="Times New Roman" w:hAnsiTheme="majorBidi" w:cstheme="majorBidi"/>
                      <w:color w:val="000000"/>
                      <w:sz w:val="20"/>
                      <w:szCs w:val="20"/>
                    </w:rPr>
                  </w:pPr>
                </w:p>
              </w:tc>
            </w:tr>
            <w:tr w:rsidR="00763A84" w:rsidRPr="00AC14C6" w14:paraId="630AFDCC" w14:textId="77777777" w:rsidTr="00233614">
              <w:tc>
                <w:tcPr>
                  <w:tcW w:w="895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056F53D" w14:textId="28222B31" w:rsidR="00763A84" w:rsidRPr="00AC14C6" w:rsidRDefault="00763A84" w:rsidP="00233614">
                  <w:pPr>
                    <w:pBdr>
                      <w:top w:val="nil"/>
                      <w:left w:val="nil"/>
                      <w:bottom w:val="nil"/>
                      <w:right w:val="nil"/>
                      <w:between w:val="nil"/>
                    </w:pBdr>
                    <w:ind w:hanging="6"/>
                    <w:jc w:val="center"/>
                    <w:rPr>
                      <w:rFonts w:asciiTheme="majorBidi" w:eastAsia="Times New Roman" w:hAnsiTheme="majorBidi" w:cstheme="majorBidi"/>
                      <w:b/>
                      <w:color w:val="000000"/>
                      <w:sz w:val="20"/>
                      <w:szCs w:val="20"/>
                    </w:rPr>
                  </w:pPr>
                  <w:r w:rsidRPr="00AC14C6">
                    <w:rPr>
                      <w:rFonts w:asciiTheme="majorBidi" w:eastAsia="Times New Roman" w:hAnsiTheme="majorBidi" w:cstheme="majorBidi"/>
                      <w:b/>
                      <w:color w:val="000000"/>
                      <w:sz w:val="20"/>
                      <w:szCs w:val="20"/>
                    </w:rPr>
                    <w:t>Sede di attuazione: AIPD Napoli</w:t>
                  </w:r>
                </w:p>
              </w:tc>
            </w:tr>
            <w:tr w:rsidR="00763A84" w:rsidRPr="00AC14C6" w14:paraId="54D7335B" w14:textId="77777777" w:rsidTr="00233614">
              <w:tc>
                <w:tcPr>
                  <w:tcW w:w="3119" w:type="dxa"/>
                  <w:tcBorders>
                    <w:top w:val="single" w:sz="4" w:space="0" w:color="000000"/>
                    <w:left w:val="single" w:sz="4" w:space="0" w:color="000000"/>
                    <w:bottom w:val="single" w:sz="4" w:space="0" w:color="000000"/>
                  </w:tcBorders>
                  <w:shd w:val="clear" w:color="auto" w:fill="8DB3E2" w:themeFill="text2" w:themeFillTint="66"/>
                </w:tcPr>
                <w:p w14:paraId="37B776BE" w14:textId="77777777" w:rsidR="00763A84" w:rsidRPr="00AC14C6" w:rsidRDefault="00763A84" w:rsidP="00233614">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AC14C6">
                    <w:rPr>
                      <w:rFonts w:asciiTheme="majorBidi" w:eastAsia="Times New Roman" w:hAnsiTheme="majorBidi" w:cstheme="majorBidi"/>
                      <w:b/>
                      <w:color w:val="000000"/>
                      <w:sz w:val="20"/>
                      <w:szCs w:val="20"/>
                    </w:rPr>
                    <w:t>Attività</w:t>
                  </w:r>
                </w:p>
              </w:tc>
              <w:tc>
                <w:tcPr>
                  <w:tcW w:w="5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45325A0" w14:textId="77777777" w:rsidR="00763A84" w:rsidRPr="00AC14C6" w:rsidRDefault="00763A84" w:rsidP="00233614">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AC14C6">
                    <w:rPr>
                      <w:rFonts w:asciiTheme="majorBidi" w:eastAsia="Times New Roman" w:hAnsiTheme="majorBidi" w:cstheme="majorBidi"/>
                      <w:b/>
                      <w:color w:val="000000"/>
                      <w:sz w:val="20"/>
                      <w:szCs w:val="20"/>
                    </w:rPr>
                    <w:t>Ruolo degli operatori volontari</w:t>
                  </w:r>
                </w:p>
              </w:tc>
            </w:tr>
            <w:tr w:rsidR="00763A84" w:rsidRPr="00AC14C6" w14:paraId="3E69D5FA" w14:textId="77777777" w:rsidTr="00233614">
              <w:tc>
                <w:tcPr>
                  <w:tcW w:w="3119" w:type="dxa"/>
                  <w:tcBorders>
                    <w:top w:val="single" w:sz="4" w:space="0" w:color="000000"/>
                    <w:left w:val="single" w:sz="4" w:space="0" w:color="000000"/>
                    <w:bottom w:val="single" w:sz="4" w:space="0" w:color="000000"/>
                  </w:tcBorders>
                </w:tcPr>
                <w:p w14:paraId="4CA53F32" w14:textId="770C0835" w:rsidR="00B52756" w:rsidRPr="00AC14C6" w:rsidRDefault="00763A84" w:rsidP="006164DB">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1.2.1</w:t>
                  </w:r>
                </w:p>
                <w:p w14:paraId="2A894899" w14:textId="36CF6011" w:rsidR="00763A84" w:rsidRPr="00AC14C6" w:rsidRDefault="00763A84" w:rsidP="006164DB">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Preparazione attività e contatti iniziali</w:t>
                  </w:r>
                </w:p>
              </w:tc>
              <w:tc>
                <w:tcPr>
                  <w:tcW w:w="5836" w:type="dxa"/>
                  <w:tcBorders>
                    <w:top w:val="single" w:sz="4" w:space="0" w:color="000000"/>
                    <w:left w:val="single" w:sz="4" w:space="0" w:color="000000"/>
                    <w:bottom w:val="single" w:sz="4" w:space="0" w:color="000000"/>
                    <w:right w:val="single" w:sz="4" w:space="0" w:color="000000"/>
                  </w:tcBorders>
                </w:tcPr>
                <w:p w14:paraId="55A297B5" w14:textId="2CEC8B27"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nella predisposizione di spazi, materiali informativi e modulistica</w:t>
                  </w:r>
                </w:p>
                <w:p w14:paraId="57C27161" w14:textId="09A32BFE"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Affiancamento nella gestione dei primi contatti con le famiglie</w:t>
                  </w:r>
                </w:p>
                <w:p w14:paraId="45EFA7BA" w14:textId="77777777"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nell’organizzazione dell’agenda e dei calendari incontri</w:t>
                  </w:r>
                </w:p>
                <w:p w14:paraId="6FB2EE38" w14:textId="435848C5" w:rsidR="00B52756" w:rsidRPr="00AC14C6" w:rsidRDefault="00B52756" w:rsidP="00763A84">
                  <w:pPr>
                    <w:spacing w:after="0" w:line="240" w:lineRule="auto"/>
                    <w:jc w:val="both"/>
                    <w:rPr>
                      <w:rFonts w:asciiTheme="majorBidi" w:eastAsia="Times New Roman" w:hAnsiTheme="majorBidi" w:cstheme="majorBidi"/>
                      <w:color w:val="000000"/>
                      <w:sz w:val="20"/>
                      <w:szCs w:val="20"/>
                    </w:rPr>
                  </w:pPr>
                </w:p>
              </w:tc>
            </w:tr>
            <w:tr w:rsidR="00763A84" w:rsidRPr="00AC14C6" w14:paraId="05BD97E7" w14:textId="77777777" w:rsidTr="00233614">
              <w:tc>
                <w:tcPr>
                  <w:tcW w:w="3119" w:type="dxa"/>
                  <w:tcBorders>
                    <w:top w:val="single" w:sz="4" w:space="0" w:color="000000"/>
                    <w:left w:val="single" w:sz="4" w:space="0" w:color="000000"/>
                    <w:bottom w:val="single" w:sz="4" w:space="0" w:color="000000"/>
                  </w:tcBorders>
                </w:tcPr>
                <w:p w14:paraId="79C7451F" w14:textId="77777777" w:rsidR="00B52756" w:rsidRPr="00AC14C6" w:rsidRDefault="00763A84" w:rsidP="006164DB">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 xml:space="preserve">Attività 1.2.2 </w:t>
                  </w:r>
                </w:p>
                <w:p w14:paraId="7D42A691" w14:textId="2D463761" w:rsidR="00763A84" w:rsidRPr="00AC14C6" w:rsidRDefault="00763A84" w:rsidP="006164DB">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Accoglienza e svolgimento delle attività di consulenza</w:t>
                  </w:r>
                </w:p>
              </w:tc>
              <w:tc>
                <w:tcPr>
                  <w:tcW w:w="5836" w:type="dxa"/>
                  <w:tcBorders>
                    <w:top w:val="single" w:sz="4" w:space="0" w:color="000000"/>
                    <w:left w:val="single" w:sz="4" w:space="0" w:color="000000"/>
                    <w:bottom w:val="single" w:sz="4" w:space="0" w:color="000000"/>
                    <w:right w:val="single" w:sz="4" w:space="0" w:color="000000"/>
                  </w:tcBorders>
                </w:tcPr>
                <w:p w14:paraId="6B743504" w14:textId="53DB5410"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Presidio e accoglienza in sede per famiglie e utenti</w:t>
                  </w:r>
                </w:p>
                <w:p w14:paraId="287BAD29" w14:textId="2034CAC6"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Cura degli ambienti (disposizione spazi, privacy, logistica)</w:t>
                  </w:r>
                </w:p>
                <w:p w14:paraId="25AFFD0B" w14:textId="2453C30E"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relazionale nei momenti di ascolto e confronto collettivo</w:t>
                  </w:r>
                </w:p>
                <w:p w14:paraId="0050A067" w14:textId="77777777" w:rsidR="0034531A" w:rsidRPr="00AC14C6" w:rsidRDefault="0034531A"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Supporto alla distribuzione di materiali informativi, modulistica e schede orientative</w:t>
                  </w:r>
                </w:p>
                <w:p w14:paraId="00FD0536" w14:textId="3C6EC19C" w:rsidR="00B52756" w:rsidRPr="00AC14C6" w:rsidRDefault="00B52756" w:rsidP="00763A84">
                  <w:pPr>
                    <w:spacing w:after="0" w:line="240" w:lineRule="auto"/>
                    <w:jc w:val="both"/>
                    <w:rPr>
                      <w:rFonts w:asciiTheme="majorBidi" w:eastAsia="Times New Roman" w:hAnsiTheme="majorBidi" w:cstheme="majorBidi"/>
                      <w:color w:val="000000"/>
                      <w:sz w:val="20"/>
                      <w:szCs w:val="20"/>
                    </w:rPr>
                  </w:pPr>
                </w:p>
              </w:tc>
            </w:tr>
            <w:tr w:rsidR="00763A84" w:rsidRPr="00AC14C6" w14:paraId="25A38AE5" w14:textId="77777777" w:rsidTr="00233614">
              <w:tc>
                <w:tcPr>
                  <w:tcW w:w="3119" w:type="dxa"/>
                  <w:tcBorders>
                    <w:top w:val="single" w:sz="4" w:space="0" w:color="000000"/>
                    <w:left w:val="single" w:sz="4" w:space="0" w:color="000000"/>
                    <w:bottom w:val="single" w:sz="4" w:space="0" w:color="000000"/>
                  </w:tcBorders>
                </w:tcPr>
                <w:p w14:paraId="4E2A6FC5" w14:textId="77777777" w:rsidR="00B52756" w:rsidRPr="00AC14C6" w:rsidRDefault="00763A84" w:rsidP="006164DB">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1.2.3</w:t>
                  </w:r>
                </w:p>
                <w:p w14:paraId="55791DA2" w14:textId="3E834CEA" w:rsidR="00763A84" w:rsidRPr="00AC14C6" w:rsidRDefault="00763A84" w:rsidP="006164DB">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Monitoraggio e disseminazione</w:t>
                  </w:r>
                </w:p>
              </w:tc>
              <w:tc>
                <w:tcPr>
                  <w:tcW w:w="5836" w:type="dxa"/>
                  <w:tcBorders>
                    <w:top w:val="single" w:sz="4" w:space="0" w:color="000000"/>
                    <w:left w:val="single" w:sz="4" w:space="0" w:color="000000"/>
                    <w:bottom w:val="single" w:sz="4" w:space="0" w:color="000000"/>
                    <w:right w:val="single" w:sz="4" w:space="0" w:color="000000"/>
                  </w:tcBorders>
                </w:tcPr>
                <w:p w14:paraId="77D1C0CA" w14:textId="66B5B986"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xml:space="preserve">- </w:t>
                  </w:r>
                  <w:r w:rsidR="0034531A" w:rsidRPr="00AC14C6">
                    <w:rPr>
                      <w:rFonts w:asciiTheme="majorBidi" w:eastAsia="Times New Roman" w:hAnsiTheme="majorBidi" w:cstheme="majorBidi"/>
                      <w:color w:val="000000"/>
                      <w:sz w:val="20"/>
                      <w:szCs w:val="20"/>
                    </w:rPr>
                    <w:t>Assistenza nella r</w:t>
                  </w:r>
                  <w:r w:rsidRPr="00AC14C6">
                    <w:rPr>
                      <w:rFonts w:asciiTheme="majorBidi" w:eastAsia="Times New Roman" w:hAnsiTheme="majorBidi" w:cstheme="majorBidi"/>
                      <w:color w:val="000000"/>
                      <w:sz w:val="20"/>
                      <w:szCs w:val="20"/>
                    </w:rPr>
                    <w:t>accolta dati (presenze, partecipazioni, schede attività)</w:t>
                  </w:r>
                  <w:r w:rsidR="0034531A" w:rsidRPr="00AC14C6">
                    <w:rPr>
                      <w:rFonts w:asciiTheme="majorBidi" w:eastAsia="Times New Roman" w:hAnsiTheme="majorBidi" w:cstheme="majorBidi"/>
                      <w:color w:val="000000"/>
                      <w:sz w:val="20"/>
                      <w:szCs w:val="20"/>
                    </w:rPr>
                    <w:t xml:space="preserve"> attraverso l’uso di applicativi e l’inserimento in un database</w:t>
                  </w:r>
                </w:p>
                <w:p w14:paraId="13B186DE" w14:textId="589DF3C9"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Collaborazione nella stesura di report di sintesi delle attività</w:t>
                  </w:r>
                  <w:r w:rsidR="0034531A" w:rsidRPr="00AC14C6">
                    <w:rPr>
                      <w:rFonts w:asciiTheme="majorBidi" w:eastAsia="Times New Roman" w:hAnsiTheme="majorBidi" w:cstheme="majorBidi"/>
                      <w:color w:val="000000"/>
                      <w:sz w:val="20"/>
                      <w:szCs w:val="20"/>
                    </w:rPr>
                    <w:t xml:space="preserve"> attraverso programmi di scrittura</w:t>
                  </w:r>
                </w:p>
                <w:p w14:paraId="4E270852" w14:textId="00064921" w:rsidR="00763A84" w:rsidRPr="00AC14C6" w:rsidRDefault="00763A84" w:rsidP="00763A84">
                  <w:pPr>
                    <w:spacing w:after="0" w:line="240" w:lineRule="auto"/>
                    <w:jc w:val="both"/>
                    <w:rPr>
                      <w:rFonts w:asciiTheme="majorBidi" w:eastAsia="Times New Roman" w:hAnsiTheme="majorBidi" w:cstheme="majorBidi"/>
                      <w:color w:val="000000"/>
                      <w:sz w:val="20"/>
                      <w:szCs w:val="20"/>
                    </w:rPr>
                  </w:pPr>
                  <w:r w:rsidRPr="00AC14C6">
                    <w:rPr>
                      <w:rFonts w:asciiTheme="majorBidi" w:eastAsia="Times New Roman" w:hAnsiTheme="majorBidi" w:cstheme="majorBidi"/>
                      <w:color w:val="000000"/>
                      <w:sz w:val="20"/>
                      <w:szCs w:val="20"/>
                    </w:rPr>
                    <w:t xml:space="preserve">- </w:t>
                  </w:r>
                  <w:r w:rsidR="0034531A" w:rsidRPr="00AC14C6">
                    <w:rPr>
                      <w:rFonts w:asciiTheme="majorBidi" w:eastAsia="Times New Roman" w:hAnsiTheme="majorBidi" w:cstheme="majorBidi"/>
                      <w:color w:val="000000"/>
                      <w:sz w:val="20"/>
                      <w:szCs w:val="20"/>
                    </w:rPr>
                    <w:t xml:space="preserve">Collaborazione all’elaborazione e distribuzione </w:t>
                  </w:r>
                  <w:r w:rsidRPr="00AC14C6">
                    <w:rPr>
                      <w:rFonts w:asciiTheme="majorBidi" w:eastAsia="Times New Roman" w:hAnsiTheme="majorBidi" w:cstheme="majorBidi"/>
                      <w:color w:val="000000"/>
                      <w:sz w:val="20"/>
                      <w:szCs w:val="20"/>
                    </w:rPr>
                    <w:t>di materiali divulgativi e testimonianze</w:t>
                  </w:r>
                </w:p>
                <w:p w14:paraId="2D4A04A3" w14:textId="0C302719" w:rsidR="0034531A" w:rsidRPr="00AC14C6" w:rsidRDefault="0034531A" w:rsidP="0034531A">
                  <w:pPr>
                    <w:tabs>
                      <w:tab w:val="center" w:pos="4819"/>
                      <w:tab w:val="right" w:pos="9638"/>
                    </w:tabs>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alla promozione e alla comunicazione delle attività laboratoriali realizzate attraverso diverse modalità: assistenza alla stesura del report finale, alla produzione dei materiali informativi e all’organizzazione di momenti pubblici finali</w:t>
                  </w:r>
                </w:p>
                <w:p w14:paraId="2272B557" w14:textId="706AF870" w:rsidR="0034531A" w:rsidRPr="00AC14C6" w:rsidRDefault="0034531A" w:rsidP="00763A84">
                  <w:pPr>
                    <w:spacing w:after="0" w:line="240" w:lineRule="auto"/>
                    <w:jc w:val="both"/>
                    <w:rPr>
                      <w:rFonts w:asciiTheme="majorBidi" w:eastAsia="Times New Roman" w:hAnsiTheme="majorBidi" w:cstheme="majorBidi"/>
                      <w:color w:val="000000"/>
                      <w:sz w:val="20"/>
                      <w:szCs w:val="20"/>
                    </w:rPr>
                  </w:pPr>
                </w:p>
              </w:tc>
            </w:tr>
            <w:tr w:rsidR="00763A84" w:rsidRPr="00AC14C6" w14:paraId="6827ACAE" w14:textId="77777777" w:rsidTr="00233614">
              <w:tc>
                <w:tcPr>
                  <w:tcW w:w="3119" w:type="dxa"/>
                  <w:tcBorders>
                    <w:top w:val="single" w:sz="4" w:space="0" w:color="000000"/>
                    <w:left w:val="single" w:sz="4" w:space="0" w:color="000000"/>
                    <w:bottom w:val="single" w:sz="4" w:space="0" w:color="000000"/>
                  </w:tcBorders>
                </w:tcPr>
                <w:p w14:paraId="336A9735"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 xml:space="preserve">Attività 2.3.1. </w:t>
                  </w:r>
                </w:p>
                <w:p w14:paraId="0E144730" w14:textId="6F65E762"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Preparazione organizzativa</w:t>
                  </w:r>
                </w:p>
              </w:tc>
              <w:tc>
                <w:tcPr>
                  <w:tcW w:w="5836" w:type="dxa"/>
                  <w:tcBorders>
                    <w:top w:val="single" w:sz="4" w:space="0" w:color="000000"/>
                    <w:left w:val="single" w:sz="4" w:space="0" w:color="000000"/>
                    <w:bottom w:val="single" w:sz="4" w:space="0" w:color="000000"/>
                    <w:right w:val="single" w:sz="4" w:space="0" w:color="000000"/>
                  </w:tcBorders>
                </w:tcPr>
                <w:p w14:paraId="75B4664B" w14:textId="2E588EBA"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logistico: stampa materiali, montaggio roll-up, preparazione gadget</w:t>
                  </w:r>
                </w:p>
                <w:p w14:paraId="24C549F4" w14:textId="05778DBE"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Assistenza nei contatti con partner locali, tramite invio </w:t>
                  </w:r>
                  <w:r w:rsidR="00362A87" w:rsidRPr="00AC14C6">
                    <w:rPr>
                      <w:rFonts w:asciiTheme="majorBidi" w:hAnsiTheme="majorBidi" w:cstheme="majorBidi"/>
                      <w:sz w:val="20"/>
                      <w:szCs w:val="20"/>
                    </w:rPr>
                    <w:t>e-mail</w:t>
                  </w:r>
                  <w:r w:rsidRPr="00AC14C6">
                    <w:rPr>
                      <w:rFonts w:asciiTheme="majorBidi" w:hAnsiTheme="majorBidi" w:cstheme="majorBidi"/>
                      <w:sz w:val="20"/>
                      <w:szCs w:val="20"/>
                    </w:rPr>
                    <w:t>, contatti telefonici e promozione eventi</w:t>
                  </w:r>
                </w:p>
                <w:p w14:paraId="3FB2E60A" w14:textId="3601CF36"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all’organizzazione del magazzino e dei materiali da trasportare ai banchetti</w:t>
                  </w:r>
                </w:p>
                <w:p w14:paraId="3AFBC7AB"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2300C2B6" w14:textId="77777777" w:rsidTr="00233614">
              <w:tc>
                <w:tcPr>
                  <w:tcW w:w="3119" w:type="dxa"/>
                  <w:tcBorders>
                    <w:top w:val="single" w:sz="4" w:space="0" w:color="000000"/>
                    <w:left w:val="single" w:sz="4" w:space="0" w:color="000000"/>
                    <w:bottom w:val="single" w:sz="4" w:space="0" w:color="000000"/>
                  </w:tcBorders>
                </w:tcPr>
                <w:p w14:paraId="3A34D993"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2.3.2</w:t>
                  </w:r>
                </w:p>
                <w:p w14:paraId="55188CF1" w14:textId="5489815E"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Realizzazione degli eventi</w:t>
                  </w:r>
                </w:p>
              </w:tc>
              <w:tc>
                <w:tcPr>
                  <w:tcW w:w="5836" w:type="dxa"/>
                  <w:tcBorders>
                    <w:top w:val="single" w:sz="4" w:space="0" w:color="000000"/>
                    <w:left w:val="single" w:sz="4" w:space="0" w:color="000000"/>
                    <w:bottom w:val="single" w:sz="4" w:space="0" w:color="000000"/>
                    <w:right w:val="single" w:sz="4" w:space="0" w:color="000000"/>
                  </w:tcBorders>
                </w:tcPr>
                <w:p w14:paraId="535FEA24" w14:textId="7E7729D9"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Presenza ai banchetti con assistenza nella distribuzione dei materiali e nell’accoglienza della cittadinanza</w:t>
                  </w:r>
                </w:p>
                <w:p w14:paraId="21A64304" w14:textId="54719379"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alla raccolta di contatti e di testimonianze di chi si avvicina all’associazione</w:t>
                  </w:r>
                </w:p>
                <w:p w14:paraId="0265C56D" w14:textId="3C8D64DD"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all’animazione di momenti pubblici con attività creative o relazionali</w:t>
                  </w:r>
                </w:p>
                <w:p w14:paraId="29E3CB73"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3D47F260" w14:textId="77777777" w:rsidTr="00233614">
              <w:tc>
                <w:tcPr>
                  <w:tcW w:w="3119" w:type="dxa"/>
                  <w:tcBorders>
                    <w:top w:val="single" w:sz="4" w:space="0" w:color="000000"/>
                    <w:left w:val="single" w:sz="4" w:space="0" w:color="000000"/>
                    <w:bottom w:val="single" w:sz="4" w:space="0" w:color="000000"/>
                  </w:tcBorders>
                </w:tcPr>
                <w:p w14:paraId="7A20F592" w14:textId="77777777" w:rsidR="00B52756" w:rsidRPr="00AC14C6" w:rsidRDefault="00763A84" w:rsidP="0034531A">
                  <w:pPr>
                    <w:spacing w:after="0" w:line="240" w:lineRule="auto"/>
                    <w:jc w:val="both"/>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2.3.3</w:t>
                  </w:r>
                </w:p>
                <w:p w14:paraId="6C9F3FA2" w14:textId="31508C3E" w:rsidR="00763A84" w:rsidRPr="00AC14C6" w:rsidRDefault="00763A84" w:rsidP="0034531A">
                  <w:pPr>
                    <w:spacing w:after="0" w:line="240" w:lineRule="auto"/>
                    <w:jc w:val="both"/>
                    <w:rPr>
                      <w:rFonts w:asciiTheme="majorBidi" w:eastAsia="Times New Roman" w:hAnsiTheme="majorBidi" w:cstheme="majorBidi"/>
                      <w:iCs/>
                      <w:sz w:val="20"/>
                      <w:szCs w:val="20"/>
                    </w:rPr>
                  </w:pPr>
                  <w:r w:rsidRPr="00AC14C6">
                    <w:rPr>
                      <w:rFonts w:asciiTheme="majorBidi" w:eastAsia="Times New Roman" w:hAnsiTheme="majorBidi" w:cstheme="majorBidi"/>
                      <w:iCs/>
                      <w:sz w:val="20"/>
                      <w:szCs w:val="20"/>
                    </w:rPr>
                    <w:t>Monitoraggio e documentazione</w:t>
                  </w:r>
                </w:p>
                <w:p w14:paraId="6F3A81FA" w14:textId="77777777" w:rsidR="00763A84" w:rsidRPr="00AC14C6" w:rsidRDefault="00763A84" w:rsidP="0034531A">
                  <w:pPr>
                    <w:spacing w:after="0" w:line="240" w:lineRule="auto"/>
                    <w:rPr>
                      <w:rFonts w:asciiTheme="majorBidi" w:eastAsia="Times New Roman" w:hAnsiTheme="majorBidi" w:cstheme="majorBidi"/>
                      <w:b/>
                      <w:iCs/>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69A75499" w14:textId="17635604"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Raccolta schede di valutazione e dati (n. partecipanti, materiali distribuiti)</w:t>
                  </w:r>
                </w:p>
                <w:p w14:paraId="53656A4A" w14:textId="5BC51FAF"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 produzione di brevi contenuti fotografici e audiovisivi</w:t>
                  </w:r>
                </w:p>
                <w:p w14:paraId="74AB8A9F" w14:textId="6126BE6D"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 scrittura di post-evento e all’attività di archiviazione documentale</w:t>
                  </w:r>
                </w:p>
                <w:p w14:paraId="32994710" w14:textId="73F1EB9F" w:rsidR="00763A84" w:rsidRPr="00AC14C6" w:rsidRDefault="00763A84" w:rsidP="0034531A">
                  <w:pPr>
                    <w:tabs>
                      <w:tab w:val="left" w:pos="1920"/>
                    </w:tabs>
                    <w:spacing w:after="0" w:line="240" w:lineRule="auto"/>
                    <w:jc w:val="both"/>
                    <w:rPr>
                      <w:rFonts w:asciiTheme="majorBidi" w:eastAsia="Times New Roman" w:hAnsiTheme="majorBidi" w:cstheme="majorBidi"/>
                      <w:color w:val="000000"/>
                      <w:sz w:val="20"/>
                      <w:szCs w:val="20"/>
                    </w:rPr>
                  </w:pPr>
                </w:p>
              </w:tc>
            </w:tr>
            <w:tr w:rsidR="00763A84" w:rsidRPr="00AC14C6" w14:paraId="3FF7672A" w14:textId="77777777" w:rsidTr="00233614">
              <w:tc>
                <w:tcPr>
                  <w:tcW w:w="3119" w:type="dxa"/>
                  <w:tcBorders>
                    <w:top w:val="single" w:sz="4" w:space="0" w:color="000000"/>
                    <w:left w:val="single" w:sz="4" w:space="0" w:color="000000"/>
                    <w:bottom w:val="single" w:sz="4" w:space="0" w:color="000000"/>
                  </w:tcBorders>
                </w:tcPr>
                <w:p w14:paraId="537694FB"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2.3.4</w:t>
                  </w:r>
                </w:p>
                <w:p w14:paraId="0C2A243F" w14:textId="309EB445"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Disseminazione e restituzione</w:t>
                  </w:r>
                </w:p>
              </w:tc>
              <w:tc>
                <w:tcPr>
                  <w:tcW w:w="5836" w:type="dxa"/>
                  <w:tcBorders>
                    <w:top w:val="single" w:sz="4" w:space="0" w:color="000000"/>
                    <w:left w:val="single" w:sz="4" w:space="0" w:color="000000"/>
                    <w:bottom w:val="single" w:sz="4" w:space="0" w:color="000000"/>
                    <w:right w:val="single" w:sz="4" w:space="0" w:color="000000"/>
                  </w:tcBorders>
                </w:tcPr>
                <w:p w14:paraId="4A6A7E85" w14:textId="58E7A83A"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Assistenza nell’elaborazione di slide, grafiche o poster riassuntivi</w:t>
                  </w:r>
                </w:p>
                <w:p w14:paraId="3B41319D" w14:textId="7516A0B3"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lastRenderedPageBreak/>
                    <w:t xml:space="preserve">- Collaborazione all’organizzazione di incontri pubblici o presentazioni con famiglie, partner e istituzioni con gestione della partecipazione </w:t>
                  </w:r>
                  <w:r w:rsidR="00362A87" w:rsidRPr="00AC14C6">
                    <w:rPr>
                      <w:rFonts w:asciiTheme="majorBidi" w:hAnsiTheme="majorBidi" w:cstheme="majorBidi"/>
                      <w:sz w:val="20"/>
                      <w:szCs w:val="20"/>
                    </w:rPr>
                    <w:t>ed</w:t>
                  </w:r>
                  <w:r w:rsidRPr="00AC14C6">
                    <w:rPr>
                      <w:rFonts w:asciiTheme="majorBidi" w:hAnsiTheme="majorBidi" w:cstheme="majorBidi"/>
                      <w:sz w:val="20"/>
                      <w:szCs w:val="20"/>
                    </w:rPr>
                    <w:t xml:space="preserve"> eventuale accoglienza</w:t>
                  </w:r>
                </w:p>
                <w:p w14:paraId="2D9CDBAB" w14:textId="505012FD" w:rsidR="0034531A" w:rsidRPr="00AC14C6" w:rsidRDefault="0034531A" w:rsidP="0034531A">
                  <w:pPr>
                    <w:tabs>
                      <w:tab w:val="center" w:pos="4819"/>
                      <w:tab w:val="right" w:pos="9638"/>
                    </w:tabs>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alla promozione e alla comunicazione. Gli operatori contribuiranno alla diffusione e promozione della attività laboratoriali realizzate attraverso diverse modalità: gestione dei canali digitali (sito web, social media); predisposizione comunicati stampa; supporto nei contatti telefonici, nell’uso di liste broadcast e nelle altre interazioni dirette;</w:t>
                  </w:r>
                  <w:r w:rsidR="0061053F" w:rsidRPr="00AC14C6">
                    <w:rPr>
                      <w:rFonts w:asciiTheme="majorBidi" w:eastAsia="Times New Roman" w:hAnsiTheme="majorBidi" w:cstheme="majorBidi"/>
                      <w:sz w:val="20"/>
                      <w:szCs w:val="20"/>
                    </w:rPr>
                    <w:t xml:space="preserve"> </w:t>
                  </w:r>
                  <w:r w:rsidRPr="00AC14C6">
                    <w:rPr>
                      <w:rFonts w:asciiTheme="majorBidi" w:eastAsia="Times New Roman" w:hAnsiTheme="majorBidi" w:cstheme="majorBidi"/>
                      <w:sz w:val="20"/>
                      <w:szCs w:val="20"/>
                    </w:rPr>
                    <w:t>distribuzione di materiali informativi cartacei</w:t>
                  </w:r>
                </w:p>
                <w:p w14:paraId="47BD306B"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07039084" w14:textId="77777777" w:rsidTr="00233614">
              <w:tc>
                <w:tcPr>
                  <w:tcW w:w="3119" w:type="dxa"/>
                  <w:tcBorders>
                    <w:top w:val="single" w:sz="4" w:space="0" w:color="000000"/>
                    <w:left w:val="single" w:sz="4" w:space="0" w:color="000000"/>
                    <w:bottom w:val="single" w:sz="4" w:space="0" w:color="000000"/>
                  </w:tcBorders>
                </w:tcPr>
                <w:p w14:paraId="1D975291" w14:textId="77777777" w:rsidR="00B52756" w:rsidRPr="00AC14C6" w:rsidRDefault="00763A84" w:rsidP="0034531A">
                  <w:pPr>
                    <w:spacing w:after="0" w:line="240" w:lineRule="auto"/>
                    <w:jc w:val="both"/>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lastRenderedPageBreak/>
                    <w:t>Attività 3.1.1</w:t>
                  </w:r>
                </w:p>
                <w:p w14:paraId="2CCFAE8A" w14:textId="51AE0F8C" w:rsidR="00763A84" w:rsidRPr="00AC14C6" w:rsidRDefault="00763A84" w:rsidP="0034531A">
                  <w:pPr>
                    <w:spacing w:after="0" w:line="240" w:lineRule="auto"/>
                    <w:jc w:val="both"/>
                    <w:rPr>
                      <w:rFonts w:asciiTheme="majorBidi" w:eastAsia="Times New Roman" w:hAnsiTheme="majorBidi" w:cstheme="majorBidi"/>
                      <w:iCs/>
                      <w:sz w:val="20"/>
                      <w:szCs w:val="20"/>
                    </w:rPr>
                  </w:pPr>
                  <w:r w:rsidRPr="00AC14C6">
                    <w:rPr>
                      <w:rFonts w:asciiTheme="majorBidi" w:eastAsia="Times New Roman" w:hAnsiTheme="majorBidi" w:cstheme="majorBidi"/>
                      <w:iCs/>
                      <w:sz w:val="20"/>
                      <w:szCs w:val="20"/>
                    </w:rPr>
                    <w:t>Progettazione e definizione dei contenuti</w:t>
                  </w:r>
                </w:p>
                <w:p w14:paraId="113D9E7C" w14:textId="77777777" w:rsidR="00763A84" w:rsidRPr="00AC14C6" w:rsidRDefault="00763A84" w:rsidP="0034531A">
                  <w:pPr>
                    <w:spacing w:after="0" w:line="240" w:lineRule="auto"/>
                    <w:ind w:firstLine="708"/>
                    <w:rPr>
                      <w:rFonts w:asciiTheme="majorBidi" w:eastAsia="Times New Roman" w:hAnsiTheme="majorBidi" w:cstheme="majorBidi"/>
                      <w:b/>
                      <w:iCs/>
                      <w:sz w:val="20"/>
                      <w:szCs w:val="20"/>
                    </w:rPr>
                  </w:pPr>
                </w:p>
              </w:tc>
              <w:tc>
                <w:tcPr>
                  <w:tcW w:w="5836" w:type="dxa"/>
                  <w:tcBorders>
                    <w:top w:val="single" w:sz="4" w:space="0" w:color="000000"/>
                    <w:left w:val="single" w:sz="4" w:space="0" w:color="000000"/>
                    <w:bottom w:val="single" w:sz="4" w:space="0" w:color="000000"/>
                    <w:right w:val="single" w:sz="4" w:space="0" w:color="000000"/>
                  </w:tcBorders>
                </w:tcPr>
                <w:p w14:paraId="7DD300C5" w14:textId="3488A387"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 xml:space="preserve"> Supporto alla predisposizione dei materiali educativi e informativi</w:t>
                  </w:r>
                </w:p>
                <w:p w14:paraId="22D18DF0" w14:textId="78F650E6"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Collaborazione alla ricerca di strumenti creativi (video, giochi, letture)</w:t>
                  </w:r>
                </w:p>
                <w:p w14:paraId="5C3EFA24" w14:textId="1C8A861C"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Supporto alle</w:t>
                  </w:r>
                  <w:r w:rsidR="0034531A" w:rsidRPr="00AC14C6">
                    <w:rPr>
                      <w:rFonts w:asciiTheme="majorBidi" w:hAnsiTheme="majorBidi" w:cstheme="majorBidi"/>
                      <w:sz w:val="20"/>
                      <w:szCs w:val="20"/>
                    </w:rPr>
                    <w:t xml:space="preserve"> attività di segreteria </w:t>
                  </w:r>
                  <w:r w:rsidRPr="00AC14C6">
                    <w:rPr>
                      <w:rFonts w:asciiTheme="majorBidi" w:hAnsiTheme="majorBidi" w:cstheme="majorBidi"/>
                      <w:sz w:val="20"/>
                      <w:szCs w:val="20"/>
                    </w:rPr>
                    <w:t xml:space="preserve">quali gestione </w:t>
                  </w:r>
                  <w:r w:rsidR="0034531A" w:rsidRPr="00AC14C6">
                    <w:rPr>
                      <w:rFonts w:asciiTheme="majorBidi" w:hAnsiTheme="majorBidi" w:cstheme="majorBidi"/>
                      <w:sz w:val="20"/>
                      <w:szCs w:val="20"/>
                    </w:rPr>
                    <w:t>calendari,</w:t>
                  </w:r>
                  <w:r w:rsidRPr="00AC14C6">
                    <w:rPr>
                      <w:rFonts w:asciiTheme="majorBidi" w:hAnsiTheme="majorBidi" w:cstheme="majorBidi"/>
                      <w:sz w:val="20"/>
                      <w:szCs w:val="20"/>
                    </w:rPr>
                    <w:t xml:space="preserve"> predisposizione </w:t>
                  </w:r>
                  <w:r w:rsidR="0034531A" w:rsidRPr="00AC14C6">
                    <w:rPr>
                      <w:rFonts w:asciiTheme="majorBidi" w:hAnsiTheme="majorBidi" w:cstheme="majorBidi"/>
                      <w:sz w:val="20"/>
                      <w:szCs w:val="20"/>
                    </w:rPr>
                    <w:t>file</w:t>
                  </w:r>
                  <w:r w:rsidRPr="00AC14C6">
                    <w:rPr>
                      <w:rFonts w:asciiTheme="majorBidi" w:hAnsiTheme="majorBidi" w:cstheme="majorBidi"/>
                      <w:sz w:val="20"/>
                      <w:szCs w:val="20"/>
                    </w:rPr>
                    <w:t xml:space="preserve"> e</w:t>
                  </w:r>
                  <w:r w:rsidR="0034531A" w:rsidRPr="00AC14C6">
                    <w:rPr>
                      <w:rFonts w:asciiTheme="majorBidi" w:hAnsiTheme="majorBidi" w:cstheme="majorBidi"/>
                      <w:sz w:val="20"/>
                      <w:szCs w:val="20"/>
                    </w:rPr>
                    <w:t xml:space="preserve"> check </w:t>
                  </w:r>
                  <w:r w:rsidRPr="00AC14C6">
                    <w:rPr>
                      <w:rFonts w:asciiTheme="majorBidi" w:hAnsiTheme="majorBidi" w:cstheme="majorBidi"/>
                      <w:sz w:val="20"/>
                      <w:szCs w:val="20"/>
                    </w:rPr>
                    <w:t xml:space="preserve">dei </w:t>
                  </w:r>
                  <w:r w:rsidR="0034531A" w:rsidRPr="00AC14C6">
                    <w:rPr>
                      <w:rFonts w:asciiTheme="majorBidi" w:hAnsiTheme="majorBidi" w:cstheme="majorBidi"/>
                      <w:sz w:val="20"/>
                      <w:szCs w:val="20"/>
                    </w:rPr>
                    <w:t>materiali</w:t>
                  </w:r>
                  <w:r w:rsidRPr="00AC14C6">
                    <w:rPr>
                      <w:rFonts w:asciiTheme="majorBidi" w:hAnsiTheme="majorBidi" w:cstheme="majorBidi"/>
                      <w:sz w:val="20"/>
                      <w:szCs w:val="20"/>
                    </w:rPr>
                    <w:t xml:space="preserve"> e delle attrezzature</w:t>
                  </w:r>
                </w:p>
                <w:p w14:paraId="03F5C7ED" w14:textId="770F1BA1" w:rsidR="0034531A" w:rsidRPr="00AC14C6" w:rsidRDefault="0034531A" w:rsidP="0034531A">
                  <w:pPr>
                    <w:tabs>
                      <w:tab w:val="left" w:pos="912"/>
                    </w:tabs>
                    <w:spacing w:after="0" w:line="240" w:lineRule="auto"/>
                    <w:rPr>
                      <w:rFonts w:asciiTheme="majorBidi" w:eastAsia="Times New Roman" w:hAnsiTheme="majorBidi" w:cstheme="majorBidi"/>
                      <w:sz w:val="20"/>
                      <w:szCs w:val="20"/>
                    </w:rPr>
                  </w:pPr>
                </w:p>
              </w:tc>
            </w:tr>
            <w:tr w:rsidR="00763A84" w:rsidRPr="00AC14C6" w14:paraId="1FDCE630" w14:textId="77777777" w:rsidTr="00233614">
              <w:tc>
                <w:tcPr>
                  <w:tcW w:w="3119" w:type="dxa"/>
                  <w:tcBorders>
                    <w:top w:val="single" w:sz="4" w:space="0" w:color="000000"/>
                    <w:left w:val="single" w:sz="4" w:space="0" w:color="000000"/>
                    <w:bottom w:val="single" w:sz="4" w:space="0" w:color="000000"/>
                  </w:tcBorders>
                </w:tcPr>
                <w:p w14:paraId="7C4AC049"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 xml:space="preserve">Attività 3.1.2 </w:t>
                  </w:r>
                </w:p>
                <w:p w14:paraId="2ECBBB05" w14:textId="03CD7694" w:rsidR="00763A84" w:rsidRPr="00AC14C6" w:rsidRDefault="00763A84" w:rsidP="0034531A">
                  <w:pPr>
                    <w:spacing w:after="0" w:line="240" w:lineRule="auto"/>
                    <w:rPr>
                      <w:rFonts w:asciiTheme="majorBidi" w:eastAsia="Times New Roman" w:hAnsiTheme="majorBidi" w:cstheme="majorBidi"/>
                      <w:iCs/>
                      <w:sz w:val="20"/>
                      <w:szCs w:val="20"/>
                    </w:rPr>
                  </w:pPr>
                  <w:r w:rsidRPr="00AC14C6">
                    <w:rPr>
                      <w:rFonts w:asciiTheme="majorBidi" w:eastAsia="Times New Roman" w:hAnsiTheme="majorBidi" w:cstheme="majorBidi"/>
                      <w:iCs/>
                      <w:sz w:val="20"/>
                      <w:szCs w:val="20"/>
                    </w:rPr>
                    <w:t>Contatti con gli istituti scolastici e pianificazione</w:t>
                  </w:r>
                </w:p>
              </w:tc>
              <w:tc>
                <w:tcPr>
                  <w:tcW w:w="5836" w:type="dxa"/>
                  <w:tcBorders>
                    <w:top w:val="single" w:sz="4" w:space="0" w:color="000000"/>
                    <w:left w:val="single" w:sz="4" w:space="0" w:color="000000"/>
                    <w:bottom w:val="single" w:sz="4" w:space="0" w:color="000000"/>
                    <w:right w:val="single" w:sz="4" w:space="0" w:color="000000"/>
                  </w:tcBorders>
                </w:tcPr>
                <w:p w14:paraId="2CE57360" w14:textId="306BBAEB"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Aiuto nella gestione dei contatti con le scuole (</w:t>
                  </w:r>
                  <w:r w:rsidR="00362A87" w:rsidRPr="00AC14C6">
                    <w:rPr>
                      <w:rFonts w:asciiTheme="majorBidi" w:hAnsiTheme="majorBidi" w:cstheme="majorBidi"/>
                      <w:sz w:val="20"/>
                      <w:szCs w:val="20"/>
                    </w:rPr>
                    <w:t>e-mail</w:t>
                  </w:r>
                  <w:r w:rsidR="0034531A" w:rsidRPr="00AC14C6">
                    <w:rPr>
                      <w:rFonts w:asciiTheme="majorBidi" w:hAnsiTheme="majorBidi" w:cstheme="majorBidi"/>
                      <w:sz w:val="20"/>
                      <w:szCs w:val="20"/>
                    </w:rPr>
                    <w:t>, telefonate, invii)</w:t>
                  </w:r>
                </w:p>
                <w:p w14:paraId="7987F194" w14:textId="1E872479"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Collaborazione alla p</w:t>
                  </w:r>
                  <w:r w:rsidR="0034531A" w:rsidRPr="00AC14C6">
                    <w:rPr>
                      <w:rFonts w:asciiTheme="majorBidi" w:hAnsiTheme="majorBidi" w:cstheme="majorBidi"/>
                      <w:sz w:val="20"/>
                      <w:szCs w:val="20"/>
                    </w:rPr>
                    <w:t>reparazione dei kit per le classi (schede, volantini, materiale informativo)</w:t>
                  </w:r>
                </w:p>
                <w:p w14:paraId="6F4BB472" w14:textId="418EF7D2"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 xml:space="preserve">Aggiornamento del calendario condiviso e </w:t>
                  </w:r>
                  <w:r w:rsidRPr="00AC14C6">
                    <w:rPr>
                      <w:rFonts w:asciiTheme="majorBidi" w:hAnsiTheme="majorBidi" w:cstheme="majorBidi"/>
                      <w:sz w:val="20"/>
                      <w:szCs w:val="20"/>
                    </w:rPr>
                    <w:t xml:space="preserve">tenuta </w:t>
                  </w:r>
                  <w:r w:rsidR="0034531A" w:rsidRPr="00AC14C6">
                    <w:rPr>
                      <w:rFonts w:asciiTheme="majorBidi" w:hAnsiTheme="majorBidi" w:cstheme="majorBidi"/>
                      <w:sz w:val="20"/>
                      <w:szCs w:val="20"/>
                    </w:rPr>
                    <w:t>documentazione</w:t>
                  </w:r>
                </w:p>
                <w:p w14:paraId="58D288F4"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1CB4D555" w14:textId="77777777" w:rsidTr="00233614">
              <w:tc>
                <w:tcPr>
                  <w:tcW w:w="3119" w:type="dxa"/>
                  <w:tcBorders>
                    <w:top w:val="single" w:sz="4" w:space="0" w:color="000000"/>
                    <w:left w:val="single" w:sz="4" w:space="0" w:color="000000"/>
                    <w:bottom w:val="single" w:sz="4" w:space="0" w:color="000000"/>
                  </w:tcBorders>
                </w:tcPr>
                <w:p w14:paraId="02BC3219"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3.1.3</w:t>
                  </w:r>
                </w:p>
                <w:p w14:paraId="78778857" w14:textId="5FD8297B"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Svolgimento attività educative</w:t>
                  </w:r>
                </w:p>
              </w:tc>
              <w:tc>
                <w:tcPr>
                  <w:tcW w:w="5836" w:type="dxa"/>
                  <w:tcBorders>
                    <w:top w:val="single" w:sz="4" w:space="0" w:color="000000"/>
                    <w:left w:val="single" w:sz="4" w:space="0" w:color="000000"/>
                    <w:bottom w:val="single" w:sz="4" w:space="0" w:color="000000"/>
                    <w:right w:val="single" w:sz="4" w:space="0" w:color="000000"/>
                  </w:tcBorders>
                </w:tcPr>
                <w:p w14:paraId="2ED07F5F" w14:textId="615F15F0"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Affiancamento agli operatori durante gli incontri in aula</w:t>
                  </w:r>
                  <w:r w:rsidRPr="00AC14C6">
                    <w:rPr>
                      <w:rFonts w:asciiTheme="majorBidi" w:hAnsiTheme="majorBidi" w:cstheme="majorBidi"/>
                      <w:sz w:val="20"/>
                      <w:szCs w:val="20"/>
                    </w:rPr>
                    <w:t xml:space="preserve"> con compiti di osservazione e raccolta feedback</w:t>
                  </w:r>
                </w:p>
                <w:p w14:paraId="0FB32EB7" w14:textId="24C6002B" w:rsidR="0034531A" w:rsidRPr="00AC14C6" w:rsidRDefault="0034531A"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Facilitazione dei giochi, momenti di confronto e attività espressive</w:t>
                  </w:r>
                </w:p>
                <w:p w14:paraId="6813D5BB" w14:textId="0C43E096"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Supporto</w:t>
                  </w:r>
                  <w:r w:rsidRPr="00AC14C6">
                    <w:rPr>
                      <w:rFonts w:asciiTheme="majorBidi" w:hAnsiTheme="majorBidi" w:cstheme="majorBidi"/>
                      <w:sz w:val="20"/>
                      <w:szCs w:val="20"/>
                    </w:rPr>
                    <w:t xml:space="preserve"> alla gestione delle attrezzature</w:t>
                  </w:r>
                  <w:r w:rsidR="0034531A" w:rsidRPr="00AC14C6">
                    <w:rPr>
                      <w:rFonts w:asciiTheme="majorBidi" w:hAnsiTheme="majorBidi" w:cstheme="majorBidi"/>
                      <w:sz w:val="20"/>
                      <w:szCs w:val="20"/>
                    </w:rPr>
                    <w:t xml:space="preserve"> tecnic</w:t>
                  </w:r>
                  <w:r w:rsidRPr="00AC14C6">
                    <w:rPr>
                      <w:rFonts w:asciiTheme="majorBidi" w:hAnsiTheme="majorBidi" w:cstheme="majorBidi"/>
                      <w:sz w:val="20"/>
                      <w:szCs w:val="20"/>
                    </w:rPr>
                    <w:t>he</w:t>
                  </w:r>
                  <w:r w:rsidR="0034531A" w:rsidRPr="00AC14C6">
                    <w:rPr>
                      <w:rFonts w:asciiTheme="majorBidi" w:hAnsiTheme="majorBidi" w:cstheme="majorBidi"/>
                      <w:sz w:val="20"/>
                      <w:szCs w:val="20"/>
                    </w:rPr>
                    <w:t xml:space="preserve"> (proiettore, audio</w:t>
                  </w:r>
                  <w:r w:rsidRPr="00AC14C6">
                    <w:rPr>
                      <w:rFonts w:asciiTheme="majorBidi" w:hAnsiTheme="majorBidi" w:cstheme="majorBidi"/>
                      <w:sz w:val="20"/>
                      <w:szCs w:val="20"/>
                    </w:rPr>
                    <w:t xml:space="preserve"> e altro</w:t>
                  </w:r>
                  <w:r w:rsidR="0034531A" w:rsidRPr="00AC14C6">
                    <w:rPr>
                      <w:rFonts w:asciiTheme="majorBidi" w:hAnsiTheme="majorBidi" w:cstheme="majorBidi"/>
                      <w:sz w:val="20"/>
                      <w:szCs w:val="20"/>
                    </w:rPr>
                    <w:t>)</w:t>
                  </w:r>
                  <w:r w:rsidRPr="00AC14C6">
                    <w:rPr>
                      <w:rFonts w:asciiTheme="majorBidi" w:hAnsiTheme="majorBidi" w:cstheme="majorBidi"/>
                      <w:sz w:val="20"/>
                      <w:szCs w:val="20"/>
                    </w:rPr>
                    <w:t xml:space="preserve"> e documentazioni fotografica e audiovisiva delle attività</w:t>
                  </w:r>
                </w:p>
                <w:p w14:paraId="5BFB4A10" w14:textId="5B013308"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Raccolta di materiali prodotti dagli studenti (disegni, frasi, foto, spot)</w:t>
                  </w:r>
                </w:p>
                <w:p w14:paraId="1CB667B2"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039FEEE2" w14:textId="77777777" w:rsidTr="00233614">
              <w:tc>
                <w:tcPr>
                  <w:tcW w:w="3119" w:type="dxa"/>
                  <w:tcBorders>
                    <w:top w:val="single" w:sz="4" w:space="0" w:color="000000"/>
                    <w:left w:val="single" w:sz="4" w:space="0" w:color="000000"/>
                    <w:bottom w:val="single" w:sz="4" w:space="0" w:color="000000"/>
                  </w:tcBorders>
                </w:tcPr>
                <w:p w14:paraId="7F198EAB"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Attività 3.1.4</w:t>
                  </w:r>
                </w:p>
                <w:p w14:paraId="6068E429" w14:textId="2DCBD0E4"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Monitoraggio</w:t>
                  </w:r>
                </w:p>
              </w:tc>
              <w:tc>
                <w:tcPr>
                  <w:tcW w:w="5836" w:type="dxa"/>
                  <w:tcBorders>
                    <w:top w:val="single" w:sz="4" w:space="0" w:color="000000"/>
                    <w:left w:val="single" w:sz="4" w:space="0" w:color="000000"/>
                    <w:bottom w:val="single" w:sz="4" w:space="0" w:color="000000"/>
                    <w:right w:val="single" w:sz="4" w:space="0" w:color="000000"/>
                  </w:tcBorders>
                </w:tcPr>
                <w:p w14:paraId="64C3DF91" w14:textId="1EFA057E"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Distribuzione e raccolta dei questionari ai docenti e agli studenti.</w:t>
                  </w:r>
                </w:p>
                <w:p w14:paraId="49649C3D" w14:textId="5BD9305B"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Supporto alla digitalizzazione e sintesi dei dati raccolti</w:t>
                  </w:r>
                  <w:r w:rsidRPr="00AC14C6">
                    <w:rPr>
                      <w:rFonts w:asciiTheme="majorBidi" w:hAnsiTheme="majorBidi" w:cstheme="majorBidi"/>
                      <w:sz w:val="20"/>
                      <w:szCs w:val="20"/>
                    </w:rPr>
                    <w:t xml:space="preserve"> con uso di applicativi e inserimento in un database</w:t>
                  </w:r>
                </w:p>
                <w:p w14:paraId="33CAA37B" w14:textId="127AEEDE"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Collaborazione nella preparazione del report finale</w:t>
                  </w:r>
                  <w:r w:rsidRPr="00AC14C6">
                    <w:rPr>
                      <w:rFonts w:asciiTheme="majorBidi" w:hAnsiTheme="majorBidi" w:cstheme="majorBidi"/>
                      <w:sz w:val="20"/>
                      <w:szCs w:val="20"/>
                    </w:rPr>
                    <w:t xml:space="preserve"> tramite programmi di scritture o di elaborazione di presentazione</w:t>
                  </w:r>
                </w:p>
                <w:p w14:paraId="3305E145"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r w:rsidR="00763A84" w:rsidRPr="00AC14C6" w14:paraId="7B4233C4" w14:textId="77777777" w:rsidTr="00233614">
              <w:tc>
                <w:tcPr>
                  <w:tcW w:w="3119" w:type="dxa"/>
                  <w:tcBorders>
                    <w:top w:val="single" w:sz="4" w:space="0" w:color="000000"/>
                    <w:left w:val="single" w:sz="4" w:space="0" w:color="000000"/>
                    <w:bottom w:val="single" w:sz="4" w:space="0" w:color="000000"/>
                  </w:tcBorders>
                </w:tcPr>
                <w:p w14:paraId="6C310190" w14:textId="77777777" w:rsidR="00B52756" w:rsidRPr="00AC14C6" w:rsidRDefault="00763A84" w:rsidP="0034531A">
                  <w:pPr>
                    <w:spacing w:after="0" w:line="240" w:lineRule="auto"/>
                    <w:rPr>
                      <w:rFonts w:asciiTheme="majorBidi" w:eastAsia="Times New Roman" w:hAnsiTheme="majorBidi" w:cstheme="majorBidi"/>
                      <w:b/>
                      <w:bCs/>
                      <w:iCs/>
                      <w:sz w:val="20"/>
                      <w:szCs w:val="20"/>
                    </w:rPr>
                  </w:pPr>
                  <w:r w:rsidRPr="00AC14C6">
                    <w:rPr>
                      <w:rFonts w:asciiTheme="majorBidi" w:eastAsia="Times New Roman" w:hAnsiTheme="majorBidi" w:cstheme="majorBidi"/>
                      <w:b/>
                      <w:bCs/>
                      <w:iCs/>
                      <w:sz w:val="20"/>
                      <w:szCs w:val="20"/>
                    </w:rPr>
                    <w:t xml:space="preserve">Attività 3.1.5 </w:t>
                  </w:r>
                </w:p>
                <w:p w14:paraId="299C0D46" w14:textId="52F06A76" w:rsidR="00763A84" w:rsidRPr="00AC14C6" w:rsidRDefault="00763A84" w:rsidP="0034531A">
                  <w:pPr>
                    <w:spacing w:after="0" w:line="240" w:lineRule="auto"/>
                    <w:rPr>
                      <w:rFonts w:asciiTheme="majorBidi" w:eastAsia="Times New Roman" w:hAnsiTheme="majorBidi" w:cstheme="majorBidi"/>
                      <w:b/>
                      <w:iCs/>
                      <w:sz w:val="20"/>
                      <w:szCs w:val="20"/>
                    </w:rPr>
                  </w:pPr>
                  <w:r w:rsidRPr="00AC14C6">
                    <w:rPr>
                      <w:rFonts w:asciiTheme="majorBidi" w:eastAsia="Times New Roman" w:hAnsiTheme="majorBidi" w:cstheme="majorBidi"/>
                      <w:iCs/>
                      <w:sz w:val="20"/>
                      <w:szCs w:val="20"/>
                    </w:rPr>
                    <w:t>Disseminazione</w:t>
                  </w:r>
                </w:p>
              </w:tc>
              <w:tc>
                <w:tcPr>
                  <w:tcW w:w="5836" w:type="dxa"/>
                  <w:tcBorders>
                    <w:top w:val="single" w:sz="4" w:space="0" w:color="000000"/>
                    <w:left w:val="single" w:sz="4" w:space="0" w:color="000000"/>
                    <w:bottom w:val="single" w:sz="4" w:space="0" w:color="000000"/>
                    <w:right w:val="single" w:sz="4" w:space="0" w:color="000000"/>
                  </w:tcBorders>
                </w:tcPr>
                <w:p w14:paraId="53E301E0" w14:textId="789889B9" w:rsidR="0034531A" w:rsidRPr="00AC14C6" w:rsidRDefault="0061053F" w:rsidP="0034531A">
                  <w:pPr>
                    <w:pStyle w:val="NormaleWeb"/>
                    <w:spacing w:before="0" w:beforeAutospacing="0" w:after="0" w:afterAutospacing="0"/>
                    <w:rPr>
                      <w:rFonts w:asciiTheme="majorBidi" w:hAnsiTheme="majorBidi" w:cstheme="majorBidi"/>
                      <w:sz w:val="20"/>
                      <w:szCs w:val="20"/>
                    </w:rPr>
                  </w:pPr>
                  <w:r w:rsidRPr="00AC14C6">
                    <w:rPr>
                      <w:rFonts w:asciiTheme="majorBidi" w:hAnsiTheme="majorBidi" w:cstheme="majorBidi"/>
                      <w:sz w:val="20"/>
                      <w:szCs w:val="20"/>
                    </w:rPr>
                    <w:t xml:space="preserve">- </w:t>
                  </w:r>
                  <w:r w:rsidR="0034531A" w:rsidRPr="00AC14C6">
                    <w:rPr>
                      <w:rFonts w:asciiTheme="majorBidi" w:hAnsiTheme="majorBidi" w:cstheme="majorBidi"/>
                      <w:sz w:val="20"/>
                      <w:szCs w:val="20"/>
                    </w:rPr>
                    <w:t>Partecipazione attiva agli eventi conclusivi o open day.</w:t>
                  </w:r>
                </w:p>
                <w:p w14:paraId="00B01A31" w14:textId="1602733F" w:rsidR="0061053F" w:rsidRPr="00AC14C6" w:rsidRDefault="0061053F" w:rsidP="00B52756">
                  <w:pPr>
                    <w:tabs>
                      <w:tab w:val="center" w:pos="4819"/>
                      <w:tab w:val="right" w:pos="9638"/>
                    </w:tabs>
                    <w:spacing w:after="0" w:line="240" w:lineRule="auto"/>
                    <w:jc w:val="both"/>
                    <w:rPr>
                      <w:rFonts w:asciiTheme="majorBidi" w:eastAsia="Times New Roman" w:hAnsiTheme="majorBidi" w:cstheme="majorBidi"/>
                      <w:sz w:val="20"/>
                      <w:szCs w:val="20"/>
                    </w:rPr>
                  </w:pPr>
                  <w:r w:rsidRPr="00AC14C6">
                    <w:rPr>
                      <w:rFonts w:asciiTheme="majorBidi" w:eastAsia="Times New Roman" w:hAnsiTheme="majorBidi" w:cstheme="majorBidi"/>
                      <w:sz w:val="20"/>
                      <w:szCs w:val="20"/>
                    </w:rPr>
                    <w:t>- Supporto alla promozione e alla comunicazione. Gli operatori contribuiranno alla diffusione e promozione della attività laboratoriali realizzate attraverso diverse modalità: gestione dei canali digitali (sito web, social media); collaborazione all’attività di documentazione audiovisiva e fotografica; predisposizione comunicati stampa; supporto nei contatti telefonici, nell’uso di liste broadcast e nelle altre interazioni dirette; distribuzione di materiali informativi cartacei</w:t>
                  </w:r>
                </w:p>
                <w:p w14:paraId="62B6009B" w14:textId="77777777" w:rsidR="00763A84" w:rsidRPr="00AC14C6" w:rsidRDefault="00763A84" w:rsidP="0034531A">
                  <w:pPr>
                    <w:spacing w:after="0" w:line="240" w:lineRule="auto"/>
                    <w:jc w:val="both"/>
                    <w:rPr>
                      <w:rFonts w:asciiTheme="majorBidi" w:eastAsia="Times New Roman" w:hAnsiTheme="majorBidi" w:cstheme="majorBidi"/>
                      <w:color w:val="000000"/>
                      <w:sz w:val="20"/>
                      <w:szCs w:val="20"/>
                    </w:rPr>
                  </w:pPr>
                </w:p>
              </w:tc>
            </w:tr>
          </w:tbl>
          <w:p w14:paraId="65EBC93C" w14:textId="77777777" w:rsidR="006164DB" w:rsidRPr="00AC14C6" w:rsidRDefault="006164DB" w:rsidP="0096709C">
            <w:pPr>
              <w:tabs>
                <w:tab w:val="left" w:pos="834"/>
              </w:tabs>
              <w:rPr>
                <w:rFonts w:asciiTheme="majorBidi" w:eastAsia="Times New Roman" w:hAnsiTheme="majorBidi" w:cstheme="majorBidi"/>
                <w:sz w:val="20"/>
                <w:szCs w:val="20"/>
              </w:rPr>
            </w:pPr>
          </w:p>
        </w:tc>
      </w:tr>
    </w:tbl>
    <w:p w14:paraId="43BA45E6" w14:textId="77777777" w:rsidR="00E16765" w:rsidRPr="00BA339A" w:rsidRDefault="00E16765"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C186C95" w14:textId="626F99AD" w:rsidR="00E0698A" w:rsidRPr="00BA339A" w:rsidRDefault="002B6AE3" w:rsidP="00A60DEF">
      <w:pPr>
        <w:widowControl w:val="0"/>
        <w:tabs>
          <w:tab w:val="left" w:pos="0"/>
        </w:tabs>
        <w:spacing w:after="0" w:line="240" w:lineRule="auto"/>
        <w:ind w:right="-284"/>
        <w:jc w:val="both"/>
        <w:rPr>
          <w:rFonts w:ascii="Times New Roman" w:eastAsia="Times New Roman" w:hAnsi="Times New Roman" w:cs="Times New Roman"/>
          <w:i/>
        </w:rPr>
      </w:pPr>
      <w:r w:rsidRPr="00BA339A">
        <w:rPr>
          <w:rFonts w:ascii="Times New Roman" w:eastAsia="Times New Roman" w:hAnsi="Times New Roman" w:cs="Times New Roman"/>
          <w:i/>
        </w:rPr>
        <w:t>5</w:t>
      </w:r>
      <w:r w:rsidR="00E0698A" w:rsidRPr="00BA339A">
        <w:rPr>
          <w:rFonts w:ascii="Times New Roman" w:eastAsia="Times New Roman" w:hAnsi="Times New Roman" w:cs="Times New Roman"/>
          <w:i/>
        </w:rPr>
        <w:t>.4) Risorse umane complessive necessarie per l’espletamento delle</w:t>
      </w:r>
      <w:r w:rsidR="00A60DEF" w:rsidRPr="00BA339A">
        <w:rPr>
          <w:rFonts w:ascii="Times New Roman" w:eastAsia="Times New Roman" w:hAnsi="Times New Roman" w:cs="Times New Roman"/>
          <w:i/>
        </w:rPr>
        <w:t xml:space="preserve"> attività progettuali previste </w:t>
      </w:r>
      <w:r w:rsidR="00A60DEF" w:rsidRPr="00BA339A">
        <w:rPr>
          <w:rFonts w:ascii="Times New Roman" w:eastAsia="Calibri" w:hAnsi="Times New Roman" w:cs="Times New Roman"/>
          <w:i/>
        </w:rPr>
        <w:t>(*)</w:t>
      </w:r>
    </w:p>
    <w:p w14:paraId="300A7CC7"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577"/>
      </w:tblGrid>
      <w:tr w:rsidR="00FC32BC" w:rsidRPr="00BA339A" w14:paraId="454FAB26" w14:textId="77777777" w:rsidTr="00D51A9C">
        <w:tc>
          <w:tcPr>
            <w:tcW w:w="9327" w:type="dxa"/>
          </w:tcPr>
          <w:p w14:paraId="40EE2427" w14:textId="25E1E0F4" w:rsidR="00E92C91" w:rsidRPr="00AC14C6" w:rsidRDefault="006164DB" w:rsidP="00AC14C6">
            <w:pPr>
              <w:pBdr>
                <w:top w:val="nil"/>
                <w:left w:val="nil"/>
                <w:bottom w:val="nil"/>
                <w:right w:val="nil"/>
                <w:between w:val="nil"/>
              </w:pBdr>
              <w:tabs>
                <w:tab w:val="center" w:pos="4819"/>
                <w:tab w:val="right" w:pos="9638"/>
              </w:tabs>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sz w:val="20"/>
                <w:szCs w:val="20"/>
              </w:rPr>
              <w:t>Si elencano di seguito le figure professionali previste per ogni sede di attuazione: la messa in comune di tali risorse</w:t>
            </w:r>
            <w:r w:rsidR="00E92C91" w:rsidRPr="00AC14C6">
              <w:rPr>
                <w:rFonts w:ascii="Times New Roman" w:eastAsia="Times New Roman" w:hAnsi="Times New Roman" w:cs="Times New Roman"/>
                <w:sz w:val="20"/>
                <w:szCs w:val="20"/>
              </w:rPr>
              <w:t xml:space="preserve"> è prevista esclusivamente per le attività </w:t>
            </w:r>
            <w:r w:rsidR="00E92C91" w:rsidRPr="00AC14C6">
              <w:rPr>
                <w:rFonts w:ascii="Times New Roman" w:eastAsia="Times New Roman" w:hAnsi="Times New Roman" w:cs="Times New Roman"/>
                <w:b/>
                <w:color w:val="000000"/>
                <w:sz w:val="20"/>
                <w:szCs w:val="20"/>
              </w:rPr>
              <w:t xml:space="preserve">3.1.1, 3.1.2, 3.1.3, 3.1.4 e 3.1.5 </w:t>
            </w:r>
            <w:r w:rsidR="00E92C91" w:rsidRPr="00AC14C6">
              <w:rPr>
                <w:rFonts w:ascii="Times New Roman" w:eastAsia="Times New Roman" w:hAnsi="Times New Roman" w:cs="Times New Roman"/>
                <w:color w:val="000000"/>
                <w:sz w:val="20"/>
                <w:szCs w:val="20"/>
              </w:rPr>
              <w:t>i</w:t>
            </w:r>
            <w:r w:rsidR="00E92C91" w:rsidRPr="00AC14C6">
              <w:rPr>
                <w:rFonts w:ascii="Times New Roman" w:eastAsia="Times New Roman" w:hAnsi="Times New Roman" w:cs="Times New Roman"/>
                <w:bCs/>
                <w:color w:val="000000"/>
                <w:sz w:val="20"/>
                <w:szCs w:val="20"/>
              </w:rPr>
              <w:t>n cui Fondazione Ant e AIPD Napoli organizzeranno sinergicamente degli incontri educativi nelle scuole con momenti di lavoro insieme.</w:t>
            </w:r>
          </w:p>
          <w:p w14:paraId="1A228C73" w14:textId="77777777" w:rsidR="006164DB" w:rsidRPr="00AC14C6" w:rsidRDefault="006164DB" w:rsidP="0096709C">
            <w:pPr>
              <w:tabs>
                <w:tab w:val="left" w:pos="834"/>
              </w:tabs>
              <w:rPr>
                <w:rFonts w:ascii="Times New Roman" w:eastAsia="Times New Roman" w:hAnsi="Times New Roman" w:cs="Times New Roman"/>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4"/>
              <w:gridCol w:w="2835"/>
              <w:gridCol w:w="5812"/>
            </w:tblGrid>
            <w:tr w:rsidR="006164DB" w:rsidRPr="00AC14C6" w14:paraId="599FFAA7" w14:textId="77777777" w:rsidTr="006164DB">
              <w:tc>
                <w:tcPr>
                  <w:tcW w:w="9351" w:type="dxa"/>
                  <w:gridSpan w:val="3"/>
                  <w:shd w:val="clear" w:color="auto" w:fill="B8CCE4" w:themeFill="accent1" w:themeFillTint="66"/>
                </w:tcPr>
                <w:p w14:paraId="48C8C7A6" w14:textId="129E9EA2" w:rsidR="006164DB" w:rsidRPr="00AC14C6" w:rsidRDefault="006164DB" w:rsidP="006164DB">
                  <w:pPr>
                    <w:tabs>
                      <w:tab w:val="left" w:pos="834"/>
                    </w:tabs>
                    <w:spacing w:after="0" w:line="240" w:lineRule="auto"/>
                    <w:jc w:val="center"/>
                    <w:rPr>
                      <w:rFonts w:ascii="Times New Roman" w:eastAsia="Times New Roman" w:hAnsi="Times New Roman" w:cs="Times New Roman"/>
                      <w:b/>
                      <w:bCs/>
                      <w:iCs/>
                      <w:sz w:val="20"/>
                      <w:szCs w:val="20"/>
                    </w:rPr>
                  </w:pPr>
                  <w:r w:rsidRPr="00AC14C6">
                    <w:rPr>
                      <w:rFonts w:ascii="Times New Roman" w:eastAsia="Times New Roman" w:hAnsi="Times New Roman" w:cs="Times New Roman"/>
                      <w:b/>
                      <w:bCs/>
                      <w:iCs/>
                      <w:sz w:val="20"/>
                      <w:szCs w:val="20"/>
                    </w:rPr>
                    <w:t>Sede di attuazione: Fondazione Ant</w:t>
                  </w:r>
                </w:p>
              </w:tc>
            </w:tr>
            <w:tr w:rsidR="006164DB" w:rsidRPr="00AC14C6" w14:paraId="3D349D3F" w14:textId="77777777" w:rsidTr="006164DB">
              <w:tc>
                <w:tcPr>
                  <w:tcW w:w="704" w:type="dxa"/>
                  <w:shd w:val="clear" w:color="auto" w:fill="8DB3E2" w:themeFill="text2" w:themeFillTint="66"/>
                </w:tcPr>
                <w:p w14:paraId="695FC037" w14:textId="77777777" w:rsidR="006164DB" w:rsidRPr="00AC14C6" w:rsidRDefault="006164DB" w:rsidP="006164DB">
                  <w:pPr>
                    <w:tabs>
                      <w:tab w:val="left" w:pos="0"/>
                    </w:tabs>
                    <w:spacing w:after="0" w:line="240" w:lineRule="auto"/>
                    <w:ind w:right="-284"/>
                    <w:jc w:val="center"/>
                    <w:rPr>
                      <w:rFonts w:ascii="Times New Roman" w:eastAsia="Times New Roman" w:hAnsi="Times New Roman" w:cs="Times New Roman"/>
                      <w:i/>
                      <w:sz w:val="20"/>
                      <w:szCs w:val="20"/>
                    </w:rPr>
                  </w:pPr>
                  <w:r w:rsidRPr="00AC14C6">
                    <w:rPr>
                      <w:rFonts w:ascii="Times New Roman" w:eastAsia="Times New Roman" w:hAnsi="Times New Roman" w:cs="Times New Roman"/>
                      <w:b/>
                      <w:color w:val="000000"/>
                      <w:sz w:val="20"/>
                      <w:szCs w:val="20"/>
                    </w:rPr>
                    <w:t>N°</w:t>
                  </w:r>
                </w:p>
              </w:tc>
              <w:tc>
                <w:tcPr>
                  <w:tcW w:w="2835" w:type="dxa"/>
                  <w:shd w:val="clear" w:color="auto" w:fill="8DB3E2" w:themeFill="text2" w:themeFillTint="66"/>
                </w:tcPr>
                <w:p w14:paraId="195DFF3C" w14:textId="77777777" w:rsidR="006164DB" w:rsidRPr="00AC14C6" w:rsidRDefault="006164DB" w:rsidP="006164DB">
                  <w:pPr>
                    <w:tabs>
                      <w:tab w:val="left" w:pos="0"/>
                    </w:tabs>
                    <w:spacing w:after="0" w:line="240" w:lineRule="auto"/>
                    <w:ind w:right="-284"/>
                    <w:jc w:val="center"/>
                    <w:rPr>
                      <w:rFonts w:ascii="Times New Roman" w:eastAsia="Times New Roman" w:hAnsi="Times New Roman" w:cs="Times New Roman"/>
                      <w:i/>
                      <w:sz w:val="20"/>
                      <w:szCs w:val="20"/>
                    </w:rPr>
                  </w:pPr>
                  <w:r w:rsidRPr="00AC14C6">
                    <w:rPr>
                      <w:rFonts w:ascii="Times New Roman" w:eastAsia="Times New Roman" w:hAnsi="Times New Roman" w:cs="Times New Roman"/>
                      <w:b/>
                      <w:color w:val="000000"/>
                      <w:sz w:val="20"/>
                      <w:szCs w:val="20"/>
                    </w:rPr>
                    <w:t>Professionalità</w:t>
                  </w:r>
                </w:p>
              </w:tc>
              <w:tc>
                <w:tcPr>
                  <w:tcW w:w="5812" w:type="dxa"/>
                  <w:shd w:val="clear" w:color="auto" w:fill="8DB3E2" w:themeFill="text2" w:themeFillTint="66"/>
                </w:tcPr>
                <w:p w14:paraId="461560EF" w14:textId="77777777" w:rsidR="006164DB" w:rsidRPr="00AC14C6" w:rsidRDefault="006164DB" w:rsidP="006164DB">
                  <w:pPr>
                    <w:tabs>
                      <w:tab w:val="left" w:pos="0"/>
                    </w:tabs>
                    <w:spacing w:after="0" w:line="240" w:lineRule="auto"/>
                    <w:ind w:right="-284"/>
                    <w:jc w:val="center"/>
                    <w:rPr>
                      <w:rFonts w:ascii="Times New Roman" w:eastAsia="Times New Roman" w:hAnsi="Times New Roman" w:cs="Times New Roman"/>
                      <w:i/>
                      <w:sz w:val="20"/>
                      <w:szCs w:val="20"/>
                    </w:rPr>
                  </w:pPr>
                  <w:r w:rsidRPr="00AC14C6">
                    <w:rPr>
                      <w:rFonts w:ascii="Times New Roman" w:eastAsia="Times New Roman" w:hAnsi="Times New Roman" w:cs="Times New Roman"/>
                      <w:b/>
                      <w:color w:val="000000"/>
                      <w:sz w:val="20"/>
                      <w:szCs w:val="20"/>
                    </w:rPr>
                    <w:t>Ruolo nel progetto</w:t>
                  </w:r>
                </w:p>
              </w:tc>
            </w:tr>
            <w:tr w:rsidR="006164DB" w:rsidRPr="00AC14C6" w14:paraId="150AD928" w14:textId="77777777" w:rsidTr="00233614">
              <w:tc>
                <w:tcPr>
                  <w:tcW w:w="704" w:type="dxa"/>
                </w:tcPr>
                <w:p w14:paraId="26814D5C"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1</w:t>
                  </w:r>
                </w:p>
              </w:tc>
              <w:tc>
                <w:tcPr>
                  <w:tcW w:w="2835" w:type="dxa"/>
                </w:tcPr>
                <w:p w14:paraId="4981833C" w14:textId="77777777" w:rsidR="006164DB" w:rsidRPr="00AC14C6" w:rsidRDefault="006164DB" w:rsidP="00AC14C6">
                  <w:pPr>
                    <w:tabs>
                      <w:tab w:val="left" w:pos="0"/>
                    </w:tabs>
                    <w:spacing w:after="0" w:line="240" w:lineRule="auto"/>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Referente ANT in coordinamento con l’Ufficio Comunicazione della sede nazionale ANT</w:t>
                  </w:r>
                </w:p>
              </w:tc>
              <w:tc>
                <w:tcPr>
                  <w:tcW w:w="5812" w:type="dxa"/>
                </w:tcPr>
                <w:p w14:paraId="08947336" w14:textId="77777777" w:rsidR="006164DB" w:rsidRPr="00AC14C6" w:rsidRDefault="006164DB" w:rsidP="00AC14C6">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Risponde alle richieste di informazione pervenute, dà diffusione ai progetti e alle attività di ANT, anche mediante le campagne di comunicazione ANT. - Organizza momenti informativi, eventi, banchetti di sensibilizzazione e raccolta fondi.</w:t>
                  </w:r>
                </w:p>
                <w:p w14:paraId="42148CFF" w14:textId="77777777" w:rsidR="006164DB" w:rsidRPr="00AC14C6" w:rsidRDefault="006164DB" w:rsidP="00AC14C6">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2971FD30" w14:textId="77777777" w:rsidR="006164DB" w:rsidRPr="00AC14C6" w:rsidRDefault="006164DB" w:rsidP="00AC14C6">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1.1.1</w:t>
                  </w:r>
                </w:p>
              </w:tc>
            </w:tr>
            <w:tr w:rsidR="006164DB" w:rsidRPr="00AC14C6" w14:paraId="11E9DB45" w14:textId="77777777" w:rsidTr="00233614">
              <w:tc>
                <w:tcPr>
                  <w:tcW w:w="704" w:type="dxa"/>
                </w:tcPr>
                <w:p w14:paraId="5C398848"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lastRenderedPageBreak/>
                    <w:t>6</w:t>
                  </w:r>
                </w:p>
              </w:tc>
              <w:tc>
                <w:tcPr>
                  <w:tcW w:w="2835" w:type="dxa"/>
                </w:tcPr>
                <w:p w14:paraId="262E0734" w14:textId="77777777" w:rsidR="006164DB" w:rsidRPr="00AC14C6" w:rsidRDefault="006164DB" w:rsidP="00A47D7A">
                  <w:pPr>
                    <w:tabs>
                      <w:tab w:val="left" w:pos="0"/>
                    </w:tabs>
                    <w:spacing w:after="0" w:line="240" w:lineRule="auto"/>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Addetti all’Accoglienza presso ogni sede ANT</w:t>
                  </w:r>
                </w:p>
              </w:tc>
              <w:tc>
                <w:tcPr>
                  <w:tcW w:w="5812" w:type="dxa"/>
                </w:tcPr>
                <w:p w14:paraId="4ED70F96"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Rispondono al centralino ANT e raccolgono i dati necessari per l’attivazione dell’assistenza, trasmettendoli all’operatore ANT competente</w:t>
                  </w:r>
                </w:p>
                <w:p w14:paraId="2B7DC216"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p>
                <w:p w14:paraId="128BA29B"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1.1.2</w:t>
                  </w:r>
                </w:p>
              </w:tc>
            </w:tr>
            <w:tr w:rsidR="006164DB" w:rsidRPr="00AC14C6" w14:paraId="7CE04523" w14:textId="77777777" w:rsidTr="00233614">
              <w:tc>
                <w:tcPr>
                  <w:tcW w:w="704" w:type="dxa"/>
                </w:tcPr>
                <w:p w14:paraId="538D9A11"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10</w:t>
                  </w:r>
                </w:p>
              </w:tc>
              <w:tc>
                <w:tcPr>
                  <w:tcW w:w="2835" w:type="dxa"/>
                </w:tcPr>
                <w:p w14:paraId="7A5C5A42" w14:textId="77777777" w:rsidR="006164DB" w:rsidRPr="00AC14C6" w:rsidRDefault="006164DB" w:rsidP="00A47D7A">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Personale socio-sanitario</w:t>
                  </w:r>
                </w:p>
                <w:p w14:paraId="43FF9F3F" w14:textId="77777777" w:rsidR="006164DB" w:rsidRPr="00AC14C6" w:rsidRDefault="006164DB" w:rsidP="00A47D7A">
                  <w:pPr>
                    <w:tabs>
                      <w:tab w:val="left" w:pos="0"/>
                    </w:tabs>
                    <w:spacing w:after="0" w:line="240" w:lineRule="auto"/>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(4 Medici, 3 Infermieri, 2 Psicologi e 1 Nutrizionista)</w:t>
                  </w:r>
                </w:p>
              </w:tc>
              <w:tc>
                <w:tcPr>
                  <w:tcW w:w="5812" w:type="dxa"/>
                </w:tcPr>
                <w:p w14:paraId="408D04BC"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Predispongono l’assistenza domiciliare per il paziente e i suoi familiari.</w:t>
                  </w:r>
                </w:p>
                <w:p w14:paraId="7CFB79C2"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Assistono il paziente con un servizio attivo 24/24 ore e 7/7 giorni, offrendo direttamente al domicilio tutte le terapie e le cure mediche, palliativistiche, infermieristiche, nutrizionali e psicologiche necessarie</w:t>
                  </w:r>
                </w:p>
                <w:p w14:paraId="567B0308"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83037FA"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1.1.3</w:t>
                  </w:r>
                </w:p>
              </w:tc>
            </w:tr>
            <w:tr w:rsidR="006164DB" w:rsidRPr="00AC14C6" w14:paraId="489445AE" w14:textId="77777777" w:rsidTr="00233614">
              <w:tc>
                <w:tcPr>
                  <w:tcW w:w="704" w:type="dxa"/>
                </w:tcPr>
                <w:p w14:paraId="42C94F51"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2</w:t>
                  </w:r>
                </w:p>
              </w:tc>
              <w:tc>
                <w:tcPr>
                  <w:tcW w:w="2835" w:type="dxa"/>
                </w:tcPr>
                <w:p w14:paraId="3FF4BD27" w14:textId="5C7FA7D2" w:rsidR="006164DB" w:rsidRPr="00AC14C6" w:rsidRDefault="006164DB" w:rsidP="00A47D7A">
                  <w:pPr>
                    <w:tabs>
                      <w:tab w:val="left" w:pos="0"/>
                    </w:tabs>
                    <w:spacing w:after="0" w:line="240" w:lineRule="auto"/>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Referenti Ufficio Accoglienza/</w:t>
                  </w:r>
                  <w:r w:rsidR="00CC2AAC" w:rsidRPr="00AC14C6">
                    <w:rPr>
                      <w:rFonts w:ascii="Times New Roman" w:eastAsia="Times New Roman" w:hAnsi="Times New Roman" w:cs="Times New Roman"/>
                      <w:sz w:val="20"/>
                      <w:szCs w:val="20"/>
                    </w:rPr>
                    <w:t>équipe</w:t>
                  </w:r>
                  <w:r w:rsidRPr="00AC14C6">
                    <w:rPr>
                      <w:rFonts w:ascii="Times New Roman" w:eastAsia="Times New Roman" w:hAnsi="Times New Roman" w:cs="Times New Roman"/>
                      <w:sz w:val="20"/>
                      <w:szCs w:val="20"/>
                    </w:rPr>
                    <w:t xml:space="preserve"> socio-sanitarie ANT</w:t>
                  </w:r>
                </w:p>
              </w:tc>
              <w:tc>
                <w:tcPr>
                  <w:tcW w:w="5812" w:type="dxa"/>
                </w:tcPr>
                <w:p w14:paraId="2B095C22"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Verificano eventuali bisogni del nucleo familiare. </w:t>
                  </w:r>
                </w:p>
                <w:p w14:paraId="21204B76"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6EFBAFCD" w14:textId="77777777" w:rsidR="006164DB" w:rsidRPr="00AC14C6" w:rsidRDefault="006164DB"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1.1.3</w:t>
                  </w:r>
                </w:p>
              </w:tc>
            </w:tr>
            <w:tr w:rsidR="006164DB" w:rsidRPr="00AC14C6" w14:paraId="0CF209ED" w14:textId="77777777" w:rsidTr="00233614">
              <w:tc>
                <w:tcPr>
                  <w:tcW w:w="704" w:type="dxa"/>
                </w:tcPr>
                <w:p w14:paraId="7B4207F0"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3</w:t>
                  </w:r>
                </w:p>
              </w:tc>
              <w:tc>
                <w:tcPr>
                  <w:tcW w:w="2835" w:type="dxa"/>
                </w:tcPr>
                <w:p w14:paraId="2F377953" w14:textId="77777777" w:rsidR="006164DB" w:rsidRPr="00AC14C6" w:rsidRDefault="006164DB" w:rsidP="00A47D7A">
                  <w:pPr>
                    <w:tabs>
                      <w:tab w:val="left" w:pos="0"/>
                    </w:tabs>
                    <w:spacing w:after="0" w:line="240" w:lineRule="auto"/>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1 Fundraiser ANT, responsabile del Dipartimento Prevenzione, e 2 volontari ANT</w:t>
                  </w:r>
                </w:p>
              </w:tc>
              <w:tc>
                <w:tcPr>
                  <w:tcW w:w="5812" w:type="dxa"/>
                </w:tcPr>
                <w:p w14:paraId="7E3637CB"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Contattano possibili sostenitori attraverso telefonate e lettere per richiedere un contributo.</w:t>
                  </w:r>
                </w:p>
                <w:p w14:paraId="0107745D"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Si occupano della ricerca della location dell’evento, gestione dei contatti tra i partner che prendono parte all’evento; stesura della parte contenutistica sulla prevenzione oncologica</w:t>
                  </w:r>
                </w:p>
                <w:p w14:paraId="1607D2F4"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53492D7" w14:textId="77777777" w:rsidR="006164DB" w:rsidRPr="00AC14C6" w:rsidRDefault="006164DB" w:rsidP="00A47D7A">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b/>
                      <w:sz w:val="20"/>
                      <w:szCs w:val="20"/>
                    </w:rPr>
                    <w:t>Attività 2.1.1, 2.1.2, 2.2.1, 2.2.2</w:t>
                  </w:r>
                </w:p>
              </w:tc>
            </w:tr>
            <w:tr w:rsidR="006164DB" w:rsidRPr="00AC14C6" w14:paraId="4302FC38" w14:textId="77777777" w:rsidTr="00233614">
              <w:tc>
                <w:tcPr>
                  <w:tcW w:w="704" w:type="dxa"/>
                </w:tcPr>
                <w:p w14:paraId="3C7393BA"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2</w:t>
                  </w:r>
                </w:p>
              </w:tc>
              <w:tc>
                <w:tcPr>
                  <w:tcW w:w="2835" w:type="dxa"/>
                </w:tcPr>
                <w:p w14:paraId="38F71D1D"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Addetti del Dipartimento Comunicazione ANT</w:t>
                  </w:r>
                </w:p>
              </w:tc>
              <w:tc>
                <w:tcPr>
                  <w:tcW w:w="5812" w:type="dxa"/>
                </w:tcPr>
                <w:p w14:paraId="1958BAE2" w14:textId="77E00B45" w:rsidR="00E92C91" w:rsidRPr="00AC14C6" w:rsidRDefault="00E92C91"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Curano la promozione delle attività e la disseminazione dei risultati operando sul web e sui social, elaborando la grafica dei materiali promozionali, costruendo la comunicazione pre e post evento e redigendo i comunicati stampa, </w:t>
                  </w:r>
                </w:p>
                <w:p w14:paraId="68D31C8A" w14:textId="7C061F74" w:rsidR="00E92C91" w:rsidRPr="00AC14C6" w:rsidRDefault="00E92C91"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A075120" w14:textId="4B19C3F9"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color w:val="000000"/>
                      <w:sz w:val="20"/>
                      <w:szCs w:val="20"/>
                    </w:rPr>
                    <w:t>- Rilevano la partecipazione della cittadinanza all’evento</w:t>
                  </w:r>
                  <w:r w:rsidR="00D76989" w:rsidRPr="00AC14C6">
                    <w:rPr>
                      <w:rFonts w:ascii="Times New Roman" w:eastAsia="Times New Roman" w:hAnsi="Times New Roman" w:cs="Times New Roman"/>
                      <w:color w:val="000000"/>
                      <w:sz w:val="20"/>
                      <w:szCs w:val="20"/>
                    </w:rPr>
                    <w:t xml:space="preserve"> e controllano </w:t>
                  </w:r>
                  <w:r w:rsidRPr="00AC14C6">
                    <w:rPr>
                      <w:rFonts w:ascii="Times New Roman" w:eastAsia="Times New Roman" w:hAnsi="Times New Roman" w:cs="Times New Roman"/>
                      <w:color w:val="000000"/>
                      <w:sz w:val="20"/>
                      <w:szCs w:val="20"/>
                    </w:rPr>
                    <w:t>la rassegna stampa</w:t>
                  </w:r>
                </w:p>
                <w:p w14:paraId="15C01CCF"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61DDF0F" w14:textId="1E19EFBF"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2.1.</w:t>
                  </w:r>
                  <w:r w:rsidR="00E92C91" w:rsidRPr="00AC14C6">
                    <w:rPr>
                      <w:rFonts w:ascii="Times New Roman" w:eastAsia="Times New Roman" w:hAnsi="Times New Roman" w:cs="Times New Roman"/>
                      <w:b/>
                      <w:color w:val="000000"/>
                      <w:sz w:val="20"/>
                      <w:szCs w:val="20"/>
                    </w:rPr>
                    <w:t>2</w:t>
                  </w:r>
                  <w:r w:rsidRPr="00AC14C6">
                    <w:rPr>
                      <w:rFonts w:ascii="Times New Roman" w:eastAsia="Times New Roman" w:hAnsi="Times New Roman" w:cs="Times New Roman"/>
                      <w:b/>
                      <w:color w:val="000000"/>
                      <w:sz w:val="20"/>
                      <w:szCs w:val="20"/>
                    </w:rPr>
                    <w:t xml:space="preserve">, </w:t>
                  </w:r>
                  <w:r w:rsidR="00E92C91" w:rsidRPr="00AC14C6">
                    <w:rPr>
                      <w:rFonts w:ascii="Times New Roman" w:eastAsia="Times New Roman" w:hAnsi="Times New Roman" w:cs="Times New Roman"/>
                      <w:b/>
                      <w:color w:val="000000"/>
                      <w:sz w:val="20"/>
                      <w:szCs w:val="20"/>
                    </w:rPr>
                    <w:t xml:space="preserve">2.1.3, </w:t>
                  </w:r>
                  <w:r w:rsidRPr="00AC14C6">
                    <w:rPr>
                      <w:rFonts w:ascii="Times New Roman" w:eastAsia="Times New Roman" w:hAnsi="Times New Roman" w:cs="Times New Roman"/>
                      <w:b/>
                      <w:color w:val="000000"/>
                      <w:sz w:val="20"/>
                      <w:szCs w:val="20"/>
                    </w:rPr>
                    <w:t>2.1.4, 2.2.</w:t>
                  </w:r>
                  <w:r w:rsidR="00535BCC" w:rsidRPr="00AC14C6">
                    <w:rPr>
                      <w:rFonts w:ascii="Times New Roman" w:eastAsia="Times New Roman" w:hAnsi="Times New Roman" w:cs="Times New Roman"/>
                      <w:b/>
                      <w:color w:val="000000"/>
                      <w:sz w:val="20"/>
                      <w:szCs w:val="20"/>
                    </w:rPr>
                    <w:t xml:space="preserve">2, 2.2.3, 2.2.6, 3.1.1, 3.1.3, 3.1.4 e 3.1.5 </w:t>
                  </w:r>
                </w:p>
              </w:tc>
            </w:tr>
            <w:tr w:rsidR="006164DB" w:rsidRPr="00AC14C6" w14:paraId="21DDA95E" w14:textId="77777777" w:rsidTr="00233614">
              <w:tc>
                <w:tcPr>
                  <w:tcW w:w="704" w:type="dxa"/>
                </w:tcPr>
                <w:p w14:paraId="6492CBE7"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1</w:t>
                  </w:r>
                </w:p>
              </w:tc>
              <w:tc>
                <w:tcPr>
                  <w:tcW w:w="2835" w:type="dxa"/>
                </w:tcPr>
                <w:p w14:paraId="6EA55BC5"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Personale amministrativo</w:t>
                  </w:r>
                </w:p>
              </w:tc>
              <w:tc>
                <w:tcPr>
                  <w:tcW w:w="5812" w:type="dxa"/>
                </w:tcPr>
                <w:p w14:paraId="58BE8243"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Registra le donazioni ricevute e le spese relative all’evento realizzato; eventualmente invia le attestazioni fiscali per le donazioni ricevute da Aziende/Privati cittadini</w:t>
                  </w:r>
                </w:p>
                <w:p w14:paraId="1F981B2F" w14:textId="77777777" w:rsidR="006164DB" w:rsidRPr="00AC14C6" w:rsidRDefault="006164DB" w:rsidP="00A47D7A">
                  <w:pPr>
                    <w:pBdr>
                      <w:top w:val="nil"/>
                      <w:left w:val="nil"/>
                      <w:bottom w:val="nil"/>
                      <w:right w:val="nil"/>
                      <w:between w:val="nil"/>
                    </w:pBdr>
                    <w:spacing w:after="0" w:line="240" w:lineRule="auto"/>
                    <w:jc w:val="both"/>
                    <w:rPr>
                      <w:color w:val="000000"/>
                      <w:sz w:val="20"/>
                      <w:szCs w:val="20"/>
                    </w:rPr>
                  </w:pPr>
                </w:p>
                <w:p w14:paraId="2957A18F"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AC14C6">
                    <w:rPr>
                      <w:rFonts w:ascii="Times New Roman" w:eastAsia="Times New Roman" w:hAnsi="Times New Roman" w:cs="Times New Roman"/>
                      <w:b/>
                      <w:color w:val="000000"/>
                      <w:sz w:val="20"/>
                      <w:szCs w:val="20"/>
                    </w:rPr>
                    <w:t>Attività 2.1.5 e 2.2.7</w:t>
                  </w:r>
                </w:p>
              </w:tc>
            </w:tr>
            <w:tr w:rsidR="006164DB" w:rsidRPr="00AC14C6" w14:paraId="67A6A770" w14:textId="77777777" w:rsidTr="00233614">
              <w:tc>
                <w:tcPr>
                  <w:tcW w:w="704" w:type="dxa"/>
                </w:tcPr>
                <w:p w14:paraId="4FB73A63"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1</w:t>
                  </w:r>
                </w:p>
              </w:tc>
              <w:tc>
                <w:tcPr>
                  <w:tcW w:w="2835" w:type="dxa"/>
                </w:tcPr>
                <w:p w14:paraId="4347CD7E"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Centralinista</w:t>
                  </w:r>
                </w:p>
              </w:tc>
              <w:tc>
                <w:tcPr>
                  <w:tcW w:w="5812" w:type="dxa"/>
                </w:tcPr>
                <w:p w14:paraId="34A33955"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Risponde al centralino ANT per fissare gli appuntamenti delle visite e per dare informazioni</w:t>
                  </w:r>
                </w:p>
                <w:p w14:paraId="74DB548E"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D47D442" w14:textId="77777777" w:rsidR="006164DB" w:rsidRPr="00AC14C6" w:rsidRDefault="006164DB" w:rsidP="00A47D7A">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b/>
                      <w:sz w:val="20"/>
                      <w:szCs w:val="20"/>
                    </w:rPr>
                    <w:t>Attività 2.2.4</w:t>
                  </w:r>
                </w:p>
              </w:tc>
            </w:tr>
            <w:tr w:rsidR="006164DB" w:rsidRPr="00AC14C6" w14:paraId="390F94B3" w14:textId="77777777" w:rsidTr="00233614">
              <w:tc>
                <w:tcPr>
                  <w:tcW w:w="704" w:type="dxa"/>
                </w:tcPr>
                <w:p w14:paraId="7F726E1E"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2</w:t>
                  </w:r>
                </w:p>
              </w:tc>
              <w:tc>
                <w:tcPr>
                  <w:tcW w:w="2835" w:type="dxa"/>
                </w:tcPr>
                <w:p w14:paraId="63F76D75" w14:textId="77777777" w:rsidR="006164DB" w:rsidRPr="00AC14C6" w:rsidRDefault="006164DB" w:rsidP="006164DB">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Responsabile Accoglienza utenti + Specialista (Dermatologo/Endocrinologo</w:t>
                  </w:r>
                </w:p>
                <w:p w14:paraId="262F0563"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Senologo/Ginecologo)</w:t>
                  </w:r>
                </w:p>
              </w:tc>
              <w:tc>
                <w:tcPr>
                  <w:tcW w:w="5812" w:type="dxa"/>
                </w:tcPr>
                <w:p w14:paraId="74EE5F4F"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Il Responsabile dell’accoglienza registra gli utenti, compilando la modulistica richiesta per l’effettuazione delle visite nel rispetto della normativa sulla privacy, in ambulatorio </w:t>
                  </w:r>
                </w:p>
                <w:p w14:paraId="77CB4A50"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Lo Specialista effettua la visita di prevenzione</w:t>
                  </w:r>
                </w:p>
                <w:p w14:paraId="4CEEDF90"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30384F0" w14:textId="77777777" w:rsidR="006164DB" w:rsidRPr="00AC14C6" w:rsidRDefault="006164DB" w:rsidP="00A47D7A">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b/>
                      <w:sz w:val="20"/>
                      <w:szCs w:val="20"/>
                    </w:rPr>
                    <w:t>Attività 2.2.5</w:t>
                  </w:r>
                </w:p>
              </w:tc>
            </w:tr>
            <w:tr w:rsidR="00D76989" w:rsidRPr="00AC14C6" w14:paraId="02DD9003" w14:textId="77777777" w:rsidTr="00233614">
              <w:tc>
                <w:tcPr>
                  <w:tcW w:w="704" w:type="dxa"/>
                </w:tcPr>
                <w:p w14:paraId="64EA1EA9" w14:textId="26C4D820" w:rsidR="00D76989" w:rsidRPr="00AC14C6" w:rsidRDefault="00387A32"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04A72718" w14:textId="289A66C0" w:rsidR="00D76989" w:rsidRPr="00AC14C6" w:rsidRDefault="00387A32" w:rsidP="006164DB">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Referente monitoraggio</w:t>
                  </w:r>
                </w:p>
              </w:tc>
              <w:tc>
                <w:tcPr>
                  <w:tcW w:w="5812" w:type="dxa"/>
                </w:tcPr>
                <w:p w14:paraId="78F0A01E"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Definisce e applica gli strumenti di monitoraggio (schede attività, report, questionari di feedback).</w:t>
                  </w:r>
                </w:p>
                <w:p w14:paraId="423B90F1"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Verificare periodicamente l’andamento delle azioni previste (tempi, obiettivi, risultati attesi).</w:t>
                  </w:r>
                </w:p>
                <w:p w14:paraId="023432B7" w14:textId="6545E6F9"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Coordina la raccolta dati quantitativi (</w:t>
                  </w:r>
                  <w:r w:rsidR="00387A32" w:rsidRPr="00AC14C6">
                    <w:rPr>
                      <w:rFonts w:ascii="Times New Roman" w:eastAsia="Times New Roman" w:hAnsi="Times New Roman" w:cs="Times New Roman"/>
                      <w:color w:val="000000"/>
                      <w:sz w:val="20"/>
                      <w:szCs w:val="20"/>
                    </w:rPr>
                    <w:t>giorni di assistenza, prestazioni erogate, esiti campagne, risultati visite di prevenzione</w:t>
                  </w:r>
                  <w:r w:rsidRPr="00AC14C6">
                    <w:rPr>
                      <w:rFonts w:ascii="Times New Roman" w:eastAsia="Times New Roman" w:hAnsi="Times New Roman" w:cs="Times New Roman"/>
                      <w:color w:val="000000"/>
                      <w:sz w:val="20"/>
                      <w:szCs w:val="20"/>
                    </w:rPr>
                    <w:t>) e qualitativi (impatto sulle famiglie, sulle scuole, sulla comunità)</w:t>
                  </w:r>
                </w:p>
                <w:p w14:paraId="278A3CB2" w14:textId="0DF4B36B"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Coordina momenti di verifica interna con gli operatori di </w:t>
                  </w:r>
                  <w:r w:rsidR="00387A32" w:rsidRPr="00AC14C6">
                    <w:rPr>
                      <w:rFonts w:ascii="Times New Roman" w:eastAsia="Times New Roman" w:hAnsi="Times New Roman" w:cs="Times New Roman"/>
                      <w:color w:val="000000"/>
                      <w:sz w:val="20"/>
                      <w:szCs w:val="20"/>
                    </w:rPr>
                    <w:t>Ant</w:t>
                  </w:r>
                  <w:r w:rsidRPr="00AC14C6">
                    <w:rPr>
                      <w:rFonts w:ascii="Times New Roman" w:eastAsia="Times New Roman" w:hAnsi="Times New Roman" w:cs="Times New Roman"/>
                      <w:color w:val="000000"/>
                      <w:sz w:val="20"/>
                      <w:szCs w:val="20"/>
                    </w:rPr>
                    <w:t xml:space="preserve"> e, se previsto, con gli altri enti partner (</w:t>
                  </w:r>
                  <w:r w:rsidR="00387A32" w:rsidRPr="00AC14C6">
                    <w:rPr>
                      <w:rFonts w:ascii="Times New Roman" w:eastAsia="Times New Roman" w:hAnsi="Times New Roman" w:cs="Times New Roman"/>
                      <w:color w:val="000000"/>
                      <w:sz w:val="20"/>
                      <w:szCs w:val="20"/>
                    </w:rPr>
                    <w:t>AIPD Napoli</w:t>
                  </w:r>
                  <w:r w:rsidRPr="00AC14C6">
                    <w:rPr>
                      <w:rFonts w:ascii="Times New Roman" w:eastAsia="Times New Roman" w:hAnsi="Times New Roman" w:cs="Times New Roman"/>
                      <w:color w:val="000000"/>
                      <w:sz w:val="20"/>
                      <w:szCs w:val="20"/>
                    </w:rPr>
                    <w:t>).</w:t>
                  </w:r>
                </w:p>
                <w:p w14:paraId="197A563D" w14:textId="77777777" w:rsidR="00D76989" w:rsidRPr="00AC14C6" w:rsidRDefault="00D76989"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Redige report intermedi e finali da condividere con l’ente titolare e con la rete territoriale.</w:t>
                  </w:r>
                </w:p>
                <w:p w14:paraId="30F0AD31" w14:textId="77777777" w:rsidR="00535BCC" w:rsidRPr="00AC14C6" w:rsidRDefault="00535BCC"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B937433" w14:textId="11AA634C" w:rsidR="00535BCC" w:rsidRPr="00AC14C6" w:rsidRDefault="00535BCC"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sz w:val="20"/>
                      <w:szCs w:val="20"/>
                    </w:rPr>
                    <w:t>Attività 1.1.3, 2.1.4, 2.2.6, 3.1.4 e 3.1.5</w:t>
                  </w:r>
                </w:p>
              </w:tc>
            </w:tr>
            <w:tr w:rsidR="006164DB" w:rsidRPr="00AC14C6" w14:paraId="56B01896" w14:textId="77777777" w:rsidTr="00233614">
              <w:tc>
                <w:tcPr>
                  <w:tcW w:w="704" w:type="dxa"/>
                </w:tcPr>
                <w:p w14:paraId="25C862A2"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t>2</w:t>
                  </w:r>
                </w:p>
              </w:tc>
              <w:tc>
                <w:tcPr>
                  <w:tcW w:w="2835" w:type="dxa"/>
                </w:tcPr>
                <w:p w14:paraId="137CB5E6"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Specialisti e Responsabili del Dip. Prevenzione ANT</w:t>
                  </w:r>
                </w:p>
              </w:tc>
              <w:tc>
                <w:tcPr>
                  <w:tcW w:w="5812" w:type="dxa"/>
                </w:tcPr>
                <w:p w14:paraId="325AF240"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Rilevano dei risultati raggiunti e stesura dei referti medici per le visite effettuate</w:t>
                  </w:r>
                </w:p>
                <w:p w14:paraId="660C55D8"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2461C16" w14:textId="77777777" w:rsidR="006164DB" w:rsidRPr="00AC14C6" w:rsidRDefault="006164DB" w:rsidP="00A47D7A">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b/>
                      <w:sz w:val="20"/>
                      <w:szCs w:val="20"/>
                    </w:rPr>
                    <w:t>Attività 2.2.6</w:t>
                  </w:r>
                </w:p>
              </w:tc>
            </w:tr>
            <w:tr w:rsidR="006164DB" w:rsidRPr="00AC14C6" w14:paraId="46386303" w14:textId="77777777" w:rsidTr="00233614">
              <w:tc>
                <w:tcPr>
                  <w:tcW w:w="704" w:type="dxa"/>
                </w:tcPr>
                <w:p w14:paraId="3CAC0CDC" w14:textId="77777777" w:rsidR="006164DB" w:rsidRPr="00AC14C6" w:rsidRDefault="006164DB" w:rsidP="006164DB">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color w:val="000000"/>
                      <w:sz w:val="20"/>
                      <w:szCs w:val="20"/>
                    </w:rPr>
                    <w:lastRenderedPageBreak/>
                    <w:t>7</w:t>
                  </w:r>
                </w:p>
              </w:tc>
              <w:tc>
                <w:tcPr>
                  <w:tcW w:w="2835" w:type="dxa"/>
                </w:tcPr>
                <w:p w14:paraId="2F7620A6" w14:textId="77777777" w:rsidR="006164DB" w:rsidRPr="00AC14C6" w:rsidRDefault="006164DB"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Referenti ANT del Dipartimento Formazione, coadiuvati da volontari ANT.</w:t>
                  </w:r>
                </w:p>
                <w:p w14:paraId="61CF5A24" w14:textId="77777777" w:rsidR="006164DB" w:rsidRPr="00AC14C6" w:rsidRDefault="006164DB" w:rsidP="006164DB">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i/>
                      <w:color w:val="000000"/>
                      <w:sz w:val="20"/>
                      <w:szCs w:val="20"/>
                    </w:rPr>
                    <w:t>(</w:t>
                  </w:r>
                  <w:r w:rsidRPr="00AC14C6">
                    <w:rPr>
                      <w:rFonts w:ascii="Times New Roman" w:eastAsia="Times New Roman" w:hAnsi="Times New Roman" w:cs="Times New Roman"/>
                      <w:color w:val="000000"/>
                      <w:sz w:val="20"/>
                      <w:szCs w:val="20"/>
                    </w:rPr>
                    <w:t xml:space="preserve">1 dipendente </w:t>
                  </w:r>
                </w:p>
                <w:p w14:paraId="6AC20F1C" w14:textId="77777777" w:rsidR="006164DB" w:rsidRPr="00AC14C6" w:rsidRDefault="006164DB" w:rsidP="006164DB">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 nutrizionista</w:t>
                  </w:r>
                </w:p>
                <w:p w14:paraId="31CAA4ED" w14:textId="77777777" w:rsidR="006164DB" w:rsidRPr="00AC14C6" w:rsidRDefault="006164DB" w:rsidP="006164DB">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3 psicologi</w:t>
                  </w:r>
                </w:p>
                <w:p w14:paraId="4625E653" w14:textId="77777777" w:rsidR="006164DB" w:rsidRPr="00AC14C6" w:rsidRDefault="006164DB" w:rsidP="006164DB">
                  <w:pPr>
                    <w:tabs>
                      <w:tab w:val="left" w:pos="0"/>
                    </w:tabs>
                    <w:spacing w:after="0" w:line="240" w:lineRule="auto"/>
                    <w:ind w:right="-284"/>
                    <w:rPr>
                      <w:rFonts w:ascii="Times New Roman" w:eastAsia="Times New Roman" w:hAnsi="Times New Roman" w:cs="Times New Roman"/>
                      <w:i/>
                      <w:sz w:val="20"/>
                      <w:szCs w:val="20"/>
                    </w:rPr>
                  </w:pPr>
                  <w:r w:rsidRPr="00AC14C6">
                    <w:rPr>
                      <w:rFonts w:ascii="Times New Roman" w:eastAsia="Times New Roman" w:hAnsi="Times New Roman" w:cs="Times New Roman"/>
                      <w:sz w:val="20"/>
                      <w:szCs w:val="20"/>
                    </w:rPr>
                    <w:t>2 volontari)</w:t>
                  </w:r>
                </w:p>
              </w:tc>
              <w:tc>
                <w:tcPr>
                  <w:tcW w:w="5812" w:type="dxa"/>
                </w:tcPr>
                <w:p w14:paraId="3701C9E8"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Creano e aggiornano database istituti scolastici</w:t>
                  </w:r>
                </w:p>
                <w:p w14:paraId="5AAB9542"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Definiscono il calendario degli interventi educativi, tenendo conto delle disponibilità di ANT e delle scuole</w:t>
                  </w:r>
                </w:p>
                <w:p w14:paraId="0389E5DD"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Studiano e predispongono il materiale di approfondimento</w:t>
                  </w:r>
                </w:p>
                <w:p w14:paraId="5C43FD71"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Realizzano i momenti formativi stimolando i ragazzi a riflettere sul loro ruolo nella società</w:t>
                  </w:r>
                </w:p>
                <w:p w14:paraId="375EADB2" w14:textId="77777777" w:rsidR="006164DB" w:rsidRPr="00AC14C6" w:rsidRDefault="006164DB" w:rsidP="00A47D7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463A50BE" w14:textId="0893D30C" w:rsidR="006164DB" w:rsidRPr="00AC14C6" w:rsidRDefault="006164DB" w:rsidP="00A47D7A">
                  <w:pPr>
                    <w:tabs>
                      <w:tab w:val="left" w:pos="0"/>
                    </w:tabs>
                    <w:spacing w:after="0" w:line="240" w:lineRule="auto"/>
                    <w:ind w:right="-284"/>
                    <w:jc w:val="both"/>
                    <w:rPr>
                      <w:rFonts w:ascii="Times New Roman" w:eastAsia="Times New Roman" w:hAnsi="Times New Roman" w:cs="Times New Roman"/>
                      <w:i/>
                      <w:sz w:val="20"/>
                      <w:szCs w:val="20"/>
                    </w:rPr>
                  </w:pPr>
                  <w:r w:rsidRPr="00AC14C6">
                    <w:rPr>
                      <w:rFonts w:ascii="Times New Roman" w:eastAsia="Times New Roman" w:hAnsi="Times New Roman" w:cs="Times New Roman"/>
                      <w:b/>
                      <w:sz w:val="20"/>
                      <w:szCs w:val="20"/>
                    </w:rPr>
                    <w:t>Attività 3.1.1, 3.1.2</w:t>
                  </w:r>
                  <w:r w:rsidR="00B960C4" w:rsidRPr="00AC14C6">
                    <w:rPr>
                      <w:rFonts w:ascii="Times New Roman" w:eastAsia="Times New Roman" w:hAnsi="Times New Roman" w:cs="Times New Roman"/>
                      <w:b/>
                      <w:sz w:val="20"/>
                      <w:szCs w:val="20"/>
                    </w:rPr>
                    <w:t xml:space="preserve"> e</w:t>
                  </w:r>
                  <w:r w:rsidRPr="00AC14C6">
                    <w:rPr>
                      <w:rFonts w:ascii="Times New Roman" w:eastAsia="Times New Roman" w:hAnsi="Times New Roman" w:cs="Times New Roman"/>
                      <w:b/>
                      <w:sz w:val="20"/>
                      <w:szCs w:val="20"/>
                    </w:rPr>
                    <w:t xml:space="preserve"> 3.1.3</w:t>
                  </w:r>
                </w:p>
              </w:tc>
            </w:tr>
            <w:tr w:rsidR="006164DB" w:rsidRPr="00AC14C6" w14:paraId="424D0587" w14:textId="77777777" w:rsidTr="006164DB">
              <w:tc>
                <w:tcPr>
                  <w:tcW w:w="9351" w:type="dxa"/>
                  <w:gridSpan w:val="3"/>
                  <w:shd w:val="clear" w:color="auto" w:fill="B8CCE4" w:themeFill="accent1" w:themeFillTint="66"/>
                </w:tcPr>
                <w:p w14:paraId="6BA20955" w14:textId="68D9D0E5" w:rsidR="006164DB" w:rsidRPr="00AC14C6" w:rsidRDefault="006164DB" w:rsidP="006164DB">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bCs/>
                      <w:iCs/>
                      <w:sz w:val="20"/>
                      <w:szCs w:val="20"/>
                    </w:rPr>
                    <w:t>Sede di attuazione: Fondazione Ant</w:t>
                  </w:r>
                </w:p>
              </w:tc>
            </w:tr>
            <w:tr w:rsidR="006164DB" w:rsidRPr="00AC14C6" w14:paraId="365C7805" w14:textId="77777777" w:rsidTr="006164DB">
              <w:tc>
                <w:tcPr>
                  <w:tcW w:w="704" w:type="dxa"/>
                  <w:shd w:val="clear" w:color="auto" w:fill="8DB3E2" w:themeFill="text2" w:themeFillTint="66"/>
                </w:tcPr>
                <w:p w14:paraId="1FD9EB6E" w14:textId="1A765C8C" w:rsidR="006164DB" w:rsidRPr="00AC14C6" w:rsidRDefault="006164DB" w:rsidP="006164DB">
                  <w:pPr>
                    <w:tabs>
                      <w:tab w:val="left" w:pos="0"/>
                    </w:tabs>
                    <w:spacing w:after="0" w:line="240" w:lineRule="auto"/>
                    <w:ind w:right="-284"/>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N°</w:t>
                  </w:r>
                </w:p>
              </w:tc>
              <w:tc>
                <w:tcPr>
                  <w:tcW w:w="2835" w:type="dxa"/>
                  <w:shd w:val="clear" w:color="auto" w:fill="8DB3E2" w:themeFill="text2" w:themeFillTint="66"/>
                </w:tcPr>
                <w:p w14:paraId="06299735" w14:textId="49C9286C" w:rsidR="006164DB" w:rsidRPr="00AC14C6" w:rsidRDefault="006164DB" w:rsidP="006164DB">
                  <w:pPr>
                    <w:pBdr>
                      <w:top w:val="nil"/>
                      <w:left w:val="nil"/>
                      <w:bottom w:val="nil"/>
                      <w:right w:val="nil"/>
                      <w:between w:val="nil"/>
                    </w:pBdr>
                    <w:spacing w:after="0" w:line="240" w:lineRule="auto"/>
                    <w:ind w:hanging="6"/>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Professionalità</w:t>
                  </w:r>
                </w:p>
              </w:tc>
              <w:tc>
                <w:tcPr>
                  <w:tcW w:w="5812" w:type="dxa"/>
                  <w:shd w:val="clear" w:color="auto" w:fill="8DB3E2" w:themeFill="text2" w:themeFillTint="66"/>
                </w:tcPr>
                <w:p w14:paraId="049A813B" w14:textId="45208E9A" w:rsidR="006164DB" w:rsidRPr="00AC14C6" w:rsidRDefault="006164DB" w:rsidP="006164DB">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Ruolo nel progetto</w:t>
                  </w:r>
                </w:p>
              </w:tc>
            </w:tr>
            <w:tr w:rsidR="006164DB" w:rsidRPr="00AC14C6" w14:paraId="0A48C355" w14:textId="77777777" w:rsidTr="00233614">
              <w:tc>
                <w:tcPr>
                  <w:tcW w:w="704" w:type="dxa"/>
                </w:tcPr>
                <w:p w14:paraId="14752B84" w14:textId="5933FECF" w:rsidR="006164DB" w:rsidRPr="00AC14C6" w:rsidRDefault="009E7A73"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6E13164E" w14:textId="0B732785" w:rsidR="006164DB" w:rsidRPr="00AC14C6" w:rsidRDefault="009E7A73"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Coordinatrice AIPD Napoli</w:t>
                  </w:r>
                </w:p>
              </w:tc>
              <w:tc>
                <w:tcPr>
                  <w:tcW w:w="5812" w:type="dxa"/>
                </w:tcPr>
                <w:p w14:paraId="69A18816" w14:textId="2612EC1F" w:rsidR="006164DB" w:rsidRPr="00AC14C6" w:rsidRDefault="009E7A73"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Ha funzioni di coordinamento rispetto a tutte le attività, in particolare ha la supervisione dei percorsi di consulenza psicosociale delle persone con Sindrome di Down, della pianificazione delle giornate di sensibilizzazione e dell’organizzazione dei momenti educativi nelle scuole</w:t>
                  </w:r>
                </w:p>
                <w:p w14:paraId="27B63E09" w14:textId="77777777" w:rsidR="009E7A73" w:rsidRPr="00AC14C6" w:rsidRDefault="009E7A73"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022DCEBD" w14:textId="278B9AAA" w:rsidR="009E7A73" w:rsidRPr="00AC14C6" w:rsidRDefault="009E7A73"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1.2.2, 1.2.3, 2.3.1, 2.3.2, 2.3.3, 2.3.4, 3.1.1, 3.1.2, 3.1.3, 3.1.4 e 3.1.5</w:t>
                  </w:r>
                </w:p>
                <w:p w14:paraId="6D4BA6BE" w14:textId="77777777" w:rsidR="009E7A73" w:rsidRPr="00AC14C6" w:rsidRDefault="009E7A73"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tc>
            </w:tr>
            <w:tr w:rsidR="006164DB" w:rsidRPr="00AC14C6" w14:paraId="6CC7DC10" w14:textId="77777777" w:rsidTr="00233614">
              <w:tc>
                <w:tcPr>
                  <w:tcW w:w="704" w:type="dxa"/>
                </w:tcPr>
                <w:p w14:paraId="247A548B" w14:textId="70CCDEFB" w:rsidR="006164DB" w:rsidRPr="00AC14C6" w:rsidRDefault="009E7A73"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040A28F9" w14:textId="6E99FA80" w:rsidR="006164DB" w:rsidRPr="00AC14C6" w:rsidRDefault="009E7A73" w:rsidP="009E7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Referente attività di consulenza</w:t>
                  </w:r>
                </w:p>
              </w:tc>
              <w:tc>
                <w:tcPr>
                  <w:tcW w:w="5812" w:type="dxa"/>
                </w:tcPr>
                <w:p w14:paraId="5D7BBCD8" w14:textId="50B57BB6" w:rsidR="009E7A73" w:rsidRPr="00AC14C6" w:rsidRDefault="009E7A73"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Si occupa della supervisione agli interventi di consulenza, sostegno e formazione </w:t>
                  </w:r>
                </w:p>
                <w:p w14:paraId="0EA6B7D1" w14:textId="3E7E0741"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Pianifica gli interventi, coordina l’équipe e mantiene i rapporti con i partner esterni (es. servizi sociali, scuole, ASL)</w:t>
                  </w:r>
                </w:p>
                <w:p w14:paraId="23E3D668" w14:textId="40A63855"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6FBAB43A" w14:textId="77777777" w:rsidR="006164DB" w:rsidRPr="00AC14C6" w:rsidRDefault="006164DB"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14D28F15" w14:textId="59437D6D"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1.2.2 e 1.2.3</w:t>
                  </w:r>
                </w:p>
              </w:tc>
            </w:tr>
            <w:tr w:rsidR="006164DB" w:rsidRPr="00AC14C6" w14:paraId="5D8A693A" w14:textId="77777777" w:rsidTr="00233614">
              <w:tc>
                <w:tcPr>
                  <w:tcW w:w="704" w:type="dxa"/>
                </w:tcPr>
                <w:p w14:paraId="4A523DEF" w14:textId="007DBFE9" w:rsidR="006164DB" w:rsidRPr="00AC14C6" w:rsidRDefault="00DC344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3</w:t>
                  </w:r>
                </w:p>
              </w:tc>
              <w:tc>
                <w:tcPr>
                  <w:tcW w:w="2835" w:type="dxa"/>
                </w:tcPr>
                <w:p w14:paraId="501ED7DC" w14:textId="5FB7C353" w:rsidR="006164DB" w:rsidRPr="00AC14C6" w:rsidRDefault="00DC344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Psicologi per gruppi di sostegno alla genitorialità</w:t>
                  </w:r>
                </w:p>
              </w:tc>
              <w:tc>
                <w:tcPr>
                  <w:tcW w:w="5812" w:type="dxa"/>
                </w:tcPr>
                <w:p w14:paraId="68C8BCA5" w14:textId="77777777" w:rsidR="006164DB"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Conducono gli incontri di consulenza psicosociale individuale e familiare, aiutano nella rielaborazione emotiva, nella definizione degli obiettivi evolutivi e nello sviluppo di progetti di vita personalizzati.</w:t>
                  </w:r>
                </w:p>
                <w:p w14:paraId="4C54DBED" w14:textId="77777777"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4A4BEB30" w14:textId="3D31E72A"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e 1.2.2</w:t>
                  </w:r>
                </w:p>
              </w:tc>
            </w:tr>
            <w:tr w:rsidR="006164DB" w:rsidRPr="00AC14C6" w14:paraId="66ABDC7F" w14:textId="77777777" w:rsidTr="00233614">
              <w:tc>
                <w:tcPr>
                  <w:tcW w:w="704" w:type="dxa"/>
                </w:tcPr>
                <w:p w14:paraId="21F3B947" w14:textId="5F43FA3F" w:rsidR="006164DB" w:rsidRPr="00AC14C6" w:rsidRDefault="00DC344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3</w:t>
                  </w:r>
                </w:p>
              </w:tc>
              <w:tc>
                <w:tcPr>
                  <w:tcW w:w="2835" w:type="dxa"/>
                </w:tcPr>
                <w:p w14:paraId="1E179F27" w14:textId="19915DAA" w:rsidR="006164DB" w:rsidRPr="00AC14C6" w:rsidRDefault="00DC344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Assistenti sociali</w:t>
                  </w:r>
                </w:p>
              </w:tc>
              <w:tc>
                <w:tcPr>
                  <w:tcW w:w="5812" w:type="dxa"/>
                </w:tcPr>
                <w:p w14:paraId="417AE9D8" w14:textId="77777777" w:rsidR="006164DB"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Affiancano le famiglie nell’attivazione delle risorse territoriali (servizi sociali, scolastici, sanitari), supportandole nei percorsi di inclusione e orientamento.</w:t>
                  </w:r>
                </w:p>
                <w:p w14:paraId="2E5EFCC1" w14:textId="77777777"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0B416427" w14:textId="5D4D0812"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e 1.2.2</w:t>
                  </w:r>
                </w:p>
              </w:tc>
            </w:tr>
            <w:tr w:rsidR="006164DB" w:rsidRPr="00AC14C6" w14:paraId="425DF1E8" w14:textId="77777777" w:rsidTr="00233614">
              <w:tc>
                <w:tcPr>
                  <w:tcW w:w="704" w:type="dxa"/>
                </w:tcPr>
                <w:p w14:paraId="6A36D40B" w14:textId="5FE55F46" w:rsidR="006164DB" w:rsidRPr="00AC14C6" w:rsidRDefault="00DC344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3</w:t>
                  </w:r>
                </w:p>
              </w:tc>
              <w:tc>
                <w:tcPr>
                  <w:tcW w:w="2835" w:type="dxa"/>
                </w:tcPr>
                <w:p w14:paraId="54719704" w14:textId="7C9DC157" w:rsidR="006164DB" w:rsidRPr="00AC14C6" w:rsidRDefault="00DC344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Operatori AIPD</w:t>
                  </w:r>
                </w:p>
              </w:tc>
              <w:tc>
                <w:tcPr>
                  <w:tcW w:w="5812" w:type="dxa"/>
                </w:tcPr>
                <w:p w14:paraId="43789E29" w14:textId="77777777"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Supportano le persone con sindrome di Down nel percorso di crescita, autonomia e inclusione sociale (quando coinvolta nelle consulenze).</w:t>
                  </w:r>
                </w:p>
                <w:p w14:paraId="4C67BE4C" w14:textId="15FC7C12"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Intervengono negli incontri educativi per integrare la visione complessiva</w:t>
                  </w:r>
                </w:p>
                <w:p w14:paraId="159C25D1" w14:textId="2429F482"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Partecipano alle giornate di sensibilizzazione occupandosi della gestione logistica e del rapporto con il pubblico</w:t>
                  </w:r>
                </w:p>
                <w:p w14:paraId="2A70046C" w14:textId="77777777"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Forniscono assistenza nella fase di monitoraggio e disseminazione dei risultati </w:t>
                  </w:r>
                </w:p>
                <w:p w14:paraId="453DAF0C" w14:textId="77777777"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24BB594F" w14:textId="5D9FDF39"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1.2.2, 1.2.3, 2.3.1, 2.3.2, 2.3.3, 2.3.4, 3.1.1, 3.1.2, 3.1.3, 3.1.4 e 3.1.5</w:t>
                  </w:r>
                </w:p>
              </w:tc>
            </w:tr>
            <w:tr w:rsidR="00D76989" w:rsidRPr="00AC14C6" w14:paraId="49E254D0" w14:textId="77777777" w:rsidTr="00233614">
              <w:tc>
                <w:tcPr>
                  <w:tcW w:w="704" w:type="dxa"/>
                </w:tcPr>
                <w:p w14:paraId="0C7D73D0" w14:textId="0ADC89DB" w:rsidR="00D76989" w:rsidRPr="00AC14C6" w:rsidRDefault="00D7698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2</w:t>
                  </w:r>
                </w:p>
              </w:tc>
              <w:tc>
                <w:tcPr>
                  <w:tcW w:w="2835" w:type="dxa"/>
                </w:tcPr>
                <w:p w14:paraId="43D0B7CC" w14:textId="29F4C931" w:rsidR="00D76989" w:rsidRPr="00AC14C6" w:rsidRDefault="00D7698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Educatore/formatore AIPD</w:t>
                  </w:r>
                </w:p>
              </w:tc>
              <w:tc>
                <w:tcPr>
                  <w:tcW w:w="5812" w:type="dxa"/>
                </w:tcPr>
                <w:p w14:paraId="765AD8A2"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-Progettano e conducono le attività didattiche sull’inclusione, adattano i contenuti alle fasce d’età, gestiscono il gruppo classe</w:t>
                  </w:r>
                </w:p>
                <w:p w14:paraId="24D2E626"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3927E0A8" w14:textId="2E33A379"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3.1.1, 3.1.2 e 3.1.3</w:t>
                  </w:r>
                </w:p>
              </w:tc>
            </w:tr>
            <w:tr w:rsidR="00D76989" w:rsidRPr="00AC14C6" w14:paraId="489D454C" w14:textId="77777777" w:rsidTr="00233614">
              <w:tc>
                <w:tcPr>
                  <w:tcW w:w="704" w:type="dxa"/>
                </w:tcPr>
                <w:p w14:paraId="2C20E82A" w14:textId="54783D5D" w:rsidR="00D76989" w:rsidRPr="00AC14C6" w:rsidRDefault="00D7698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05776456" w14:textId="2E9907D0" w:rsidR="00D76989" w:rsidRPr="00AC14C6" w:rsidRDefault="00D7698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Referente monitoraggio</w:t>
                  </w:r>
                </w:p>
              </w:tc>
              <w:tc>
                <w:tcPr>
                  <w:tcW w:w="5812" w:type="dxa"/>
                </w:tcPr>
                <w:p w14:paraId="349B66E1"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Definisce e applica gli strumenti di monitoraggio (schede attività, report, questionari di feedback).</w:t>
                  </w:r>
                </w:p>
                <w:p w14:paraId="49C0361D"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Verificare periodicamente l’andamento delle azioni previste (tempi, obiettivi, risultati attesi).</w:t>
                  </w:r>
                </w:p>
                <w:p w14:paraId="3C53ED20"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Coordina la raccolta dati quantitativi (numero di incontri, partecipanti, materiali prodotti) e qualitativi (impatto sulle famiglie, sulle scuole, sulla comunità)</w:t>
                  </w:r>
                </w:p>
                <w:p w14:paraId="34EEDFA0" w14:textId="52DBC2C0"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lastRenderedPageBreak/>
                    <w:t>- Coordina momenti di verifica interna con gli operatori di AIPD e, se previsto, con gli altri enti partner (Fondazione ANT).</w:t>
                  </w:r>
                </w:p>
                <w:p w14:paraId="06F5FA0C"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Redige report intermedi e finali da condividere con l’ente titolare e con la rete territoriale.</w:t>
                  </w:r>
                </w:p>
                <w:p w14:paraId="166805FF" w14:textId="77777777" w:rsidR="00387A32" w:rsidRPr="00AC14C6" w:rsidRDefault="00387A32"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5050D8E2" w14:textId="657FBB1E" w:rsidR="00387A32" w:rsidRPr="00AC14C6" w:rsidRDefault="00387A32"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1.2.3, 2.3.2, 2.3.4, 3.1.4 e 3.1.5</w:t>
                  </w:r>
                </w:p>
              </w:tc>
            </w:tr>
            <w:tr w:rsidR="006164DB" w:rsidRPr="00AC14C6" w14:paraId="40F4EFAF" w14:textId="77777777" w:rsidTr="00233614">
              <w:tc>
                <w:tcPr>
                  <w:tcW w:w="704" w:type="dxa"/>
                </w:tcPr>
                <w:p w14:paraId="291632B1" w14:textId="3C261AD1" w:rsidR="006164DB" w:rsidRPr="00AC14C6" w:rsidRDefault="00DC344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lastRenderedPageBreak/>
                    <w:t>2</w:t>
                  </w:r>
                </w:p>
              </w:tc>
              <w:tc>
                <w:tcPr>
                  <w:tcW w:w="2835" w:type="dxa"/>
                </w:tcPr>
                <w:p w14:paraId="53A368DF" w14:textId="2820C098" w:rsidR="006164DB" w:rsidRPr="00AC14C6" w:rsidRDefault="00DC344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Personale amministrativo/ segreteria</w:t>
                  </w:r>
                </w:p>
              </w:tc>
              <w:tc>
                <w:tcPr>
                  <w:tcW w:w="5812" w:type="dxa"/>
                </w:tcPr>
                <w:p w14:paraId="6AB2A615" w14:textId="53CB335D" w:rsidR="006164DB"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Curano l’organizzazione degli appuntamenti, la comunicazione con le famiglie, la gestione dei documenti e della modulistica (schede progetto, liberatorie, anagrafica)</w:t>
                  </w:r>
                </w:p>
                <w:p w14:paraId="58D395A3" w14:textId="370A7A9D" w:rsidR="00DC3449" w:rsidRPr="00AC14C6" w:rsidRDefault="00DC344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Supportano nella stampa, nel trasporto dei materiali, nel contatto con fornitori e istituzioni.</w:t>
                  </w:r>
                </w:p>
                <w:p w14:paraId="7B2AF0C0" w14:textId="77777777" w:rsidR="00387A32" w:rsidRPr="00AC14C6" w:rsidRDefault="00387A32"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Supportano l’organizzazione logistica degli eventi e degli incontri educativi</w:t>
                  </w:r>
                </w:p>
                <w:p w14:paraId="253D3AE9" w14:textId="77777777" w:rsidR="00387A32" w:rsidRPr="00AC14C6" w:rsidRDefault="00387A32"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3EFB122C" w14:textId="703A5CDD" w:rsidR="00387A32" w:rsidRPr="00AC14C6" w:rsidRDefault="00387A32"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1.2.2, 1.2.3, 2.3.1, 2.3.2, 2.3.4, 3.1.1, 3.1.2, 3.1.3 e 3.1.5</w:t>
                  </w:r>
                </w:p>
              </w:tc>
            </w:tr>
            <w:tr w:rsidR="006164DB" w:rsidRPr="00AC14C6" w14:paraId="33BF8155" w14:textId="77777777" w:rsidTr="00233614">
              <w:tc>
                <w:tcPr>
                  <w:tcW w:w="704" w:type="dxa"/>
                </w:tcPr>
                <w:p w14:paraId="0F9BF447" w14:textId="5B6EEFB4" w:rsidR="006164DB" w:rsidRPr="00AC14C6" w:rsidRDefault="00D7698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6CF70A40" w14:textId="1965DF75" w:rsidR="006164DB" w:rsidRPr="00AC14C6" w:rsidRDefault="00D7698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Referente eventi</w:t>
                  </w:r>
                </w:p>
              </w:tc>
              <w:tc>
                <w:tcPr>
                  <w:tcW w:w="5812" w:type="dxa"/>
                </w:tcPr>
                <w:p w14:paraId="3D345A96" w14:textId="77777777" w:rsidR="006164DB"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Coordina la pianificazione delle giornate, richiede permessi, contatta enti locali, gestisce logistica e calendario.</w:t>
                  </w:r>
                </w:p>
                <w:p w14:paraId="0DF6F372"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5C513DDF" w14:textId="0A098ADE"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2.3.1, 2.3.2, 2.3.4 e 3.1.5</w:t>
                  </w:r>
                </w:p>
              </w:tc>
            </w:tr>
            <w:tr w:rsidR="006164DB" w:rsidRPr="00AC14C6" w14:paraId="386A6F9E" w14:textId="77777777" w:rsidTr="00233614">
              <w:tc>
                <w:tcPr>
                  <w:tcW w:w="704" w:type="dxa"/>
                </w:tcPr>
                <w:p w14:paraId="54D1743E" w14:textId="56217CC9" w:rsidR="006164DB" w:rsidRPr="00AC14C6" w:rsidRDefault="00D76989" w:rsidP="006164DB">
                  <w:pPr>
                    <w:tabs>
                      <w:tab w:val="left" w:pos="0"/>
                    </w:tabs>
                    <w:spacing w:after="0" w:line="240" w:lineRule="auto"/>
                    <w:ind w:right="-284"/>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1</w:t>
                  </w:r>
                </w:p>
              </w:tc>
              <w:tc>
                <w:tcPr>
                  <w:tcW w:w="2835" w:type="dxa"/>
                </w:tcPr>
                <w:p w14:paraId="02654A9D" w14:textId="378E9DF5" w:rsidR="006164DB" w:rsidRPr="00AC14C6" w:rsidRDefault="00D76989" w:rsidP="006164DB">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Referente Comunicazione</w:t>
                  </w:r>
                </w:p>
              </w:tc>
              <w:tc>
                <w:tcPr>
                  <w:tcW w:w="5812" w:type="dxa"/>
                </w:tcPr>
                <w:p w14:paraId="359769D5" w14:textId="58AB79C2" w:rsidR="006164DB"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color w:val="000000"/>
                      <w:sz w:val="20"/>
                      <w:szCs w:val="20"/>
                    </w:rPr>
                    <w:t xml:space="preserve">- Cura la promozione delle attività e la disseminazione dei risultati operando sul web e sui social, elaborando la grafica dei materiali promozionali, costruendo la comunicazione pre e post evento e redigendo i comunicati stampa, </w:t>
                  </w:r>
                </w:p>
                <w:p w14:paraId="312D2845" w14:textId="77777777"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p>
                <w:p w14:paraId="02EC2595" w14:textId="2B210E70" w:rsidR="00D76989" w:rsidRPr="00AC14C6" w:rsidRDefault="00D76989" w:rsidP="00A47D7A">
                  <w:pPr>
                    <w:pBdr>
                      <w:top w:val="nil"/>
                      <w:left w:val="nil"/>
                      <w:bottom w:val="nil"/>
                      <w:right w:val="nil"/>
                      <w:between w:val="nil"/>
                    </w:pBdr>
                    <w:tabs>
                      <w:tab w:val="center" w:pos="4819"/>
                      <w:tab w:val="right" w:pos="9638"/>
                    </w:tabs>
                    <w:spacing w:after="0" w:line="240" w:lineRule="auto"/>
                    <w:jc w:val="both"/>
                    <w:rPr>
                      <w:rFonts w:ascii="Times New Roman" w:eastAsia="Times New Roman" w:hAnsi="Times New Roman" w:cs="Times New Roman"/>
                      <w:color w:val="000000"/>
                      <w:sz w:val="20"/>
                      <w:szCs w:val="20"/>
                    </w:rPr>
                  </w:pPr>
                  <w:r w:rsidRPr="00AC14C6">
                    <w:rPr>
                      <w:rFonts w:ascii="Times New Roman" w:eastAsia="Times New Roman" w:hAnsi="Times New Roman" w:cs="Times New Roman"/>
                      <w:b/>
                      <w:color w:val="000000"/>
                      <w:sz w:val="20"/>
                      <w:szCs w:val="20"/>
                    </w:rPr>
                    <w:t>Attività 1.2.1, 1.2.3, 2.3.1, 2.3.2, 2.3.4, 3.1.1 e 3.1.5</w:t>
                  </w:r>
                </w:p>
              </w:tc>
            </w:tr>
          </w:tbl>
          <w:p w14:paraId="1D61A04F" w14:textId="7B4AFC1D" w:rsidR="006164DB" w:rsidRPr="00AC14C6" w:rsidRDefault="006164DB" w:rsidP="0096709C">
            <w:pPr>
              <w:tabs>
                <w:tab w:val="left" w:pos="834"/>
              </w:tabs>
              <w:rPr>
                <w:rFonts w:ascii="Times New Roman" w:eastAsia="Times New Roman" w:hAnsi="Times New Roman" w:cs="Times New Roman"/>
                <w:sz w:val="20"/>
                <w:szCs w:val="20"/>
              </w:rPr>
            </w:pPr>
          </w:p>
        </w:tc>
      </w:tr>
    </w:tbl>
    <w:p w14:paraId="1C65B057" w14:textId="77777777" w:rsidR="00FC32BC" w:rsidRPr="00BA339A" w:rsidRDefault="00FC32B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042AC3CA" w14:textId="12A78D66" w:rsidR="00E0698A" w:rsidRPr="00BA339A" w:rsidRDefault="002B6AE3" w:rsidP="0096709C">
      <w:pPr>
        <w:widowControl w:val="0"/>
        <w:tabs>
          <w:tab w:val="left" w:pos="0"/>
        </w:tabs>
        <w:spacing w:after="0" w:line="240" w:lineRule="auto"/>
        <w:ind w:right="113"/>
        <w:jc w:val="both"/>
        <w:rPr>
          <w:rFonts w:ascii="Times New Roman" w:eastAsia="Times New Roman" w:hAnsi="Times New Roman" w:cs="Times New Roman"/>
          <w:i/>
        </w:rPr>
      </w:pPr>
      <w:r w:rsidRPr="00BA339A">
        <w:rPr>
          <w:rFonts w:ascii="Times New Roman" w:eastAsia="Times New Roman" w:hAnsi="Times New Roman" w:cs="Times New Roman"/>
          <w:i/>
        </w:rPr>
        <w:t>5</w:t>
      </w:r>
      <w:r w:rsidR="004E3737" w:rsidRPr="00BA339A">
        <w:rPr>
          <w:rFonts w:ascii="Times New Roman" w:eastAsia="Times New Roman" w:hAnsi="Times New Roman" w:cs="Times New Roman"/>
          <w:i/>
        </w:rPr>
        <w:t xml:space="preserve">.5) Risorse tecniche e strumentali necessarie per l’attuazione del progetto </w:t>
      </w:r>
      <w:r w:rsidR="00A60DEF" w:rsidRPr="00BA339A">
        <w:rPr>
          <w:rFonts w:ascii="Times New Roman" w:eastAsia="Calibri" w:hAnsi="Times New Roman" w:cs="Times New Roman"/>
          <w:i/>
        </w:rPr>
        <w:t>(*)</w:t>
      </w:r>
    </w:p>
    <w:p w14:paraId="77A5C91D" w14:textId="77777777" w:rsidR="00FC32BC" w:rsidRPr="00BA339A" w:rsidRDefault="00FC32BC" w:rsidP="0096709C">
      <w:pPr>
        <w:widowControl w:val="0"/>
        <w:tabs>
          <w:tab w:val="left" w:pos="0"/>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A47D7A" w14:paraId="4DDCF273" w14:textId="77777777" w:rsidTr="00D51A9C">
        <w:tc>
          <w:tcPr>
            <w:tcW w:w="9327" w:type="dxa"/>
          </w:tcPr>
          <w:p w14:paraId="2A511FD6" w14:textId="7A5ECB40" w:rsidR="005A3C01" w:rsidRPr="00A47D7A" w:rsidRDefault="005A3C01" w:rsidP="00A47D7A">
            <w:pPr>
              <w:tabs>
                <w:tab w:val="left" w:pos="8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Si elencano di seguito le strumentazioni in dotazione</w:t>
            </w:r>
            <w:r w:rsidR="005B123B" w:rsidRPr="00A47D7A">
              <w:rPr>
                <w:sz w:val="20"/>
                <w:szCs w:val="20"/>
              </w:rPr>
              <w:t xml:space="preserve"> </w:t>
            </w:r>
            <w:r w:rsidR="005B123B" w:rsidRPr="00A47D7A">
              <w:rPr>
                <w:rFonts w:ascii="Times New Roman" w:eastAsia="Times New Roman" w:hAnsi="Times New Roman" w:cs="Times New Roman"/>
                <w:sz w:val="20"/>
                <w:szCs w:val="20"/>
              </w:rPr>
              <w:t>a ogni sede di attuazione: non è prevista la messa in comune di tali risorse.</w:t>
            </w:r>
          </w:p>
          <w:tbl>
            <w:tblPr>
              <w:tblW w:w="9095" w:type="dxa"/>
              <w:tblLook w:val="0000" w:firstRow="0" w:lastRow="0" w:firstColumn="0" w:lastColumn="0" w:noHBand="0" w:noVBand="0"/>
            </w:tblPr>
            <w:tblGrid>
              <w:gridCol w:w="3216"/>
              <w:gridCol w:w="5879"/>
            </w:tblGrid>
            <w:tr w:rsidR="005B123B" w:rsidRPr="00A47D7A" w14:paraId="492B427B" w14:textId="77777777" w:rsidTr="00E23F00">
              <w:tc>
                <w:tcPr>
                  <w:tcW w:w="909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8636BCB" w14:textId="431E053F" w:rsidR="005B123B" w:rsidRPr="00A47D7A" w:rsidRDefault="005B123B" w:rsidP="005A3C0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Fondazione Ant</w:t>
                  </w:r>
                </w:p>
              </w:tc>
            </w:tr>
            <w:tr w:rsidR="005A3C01" w:rsidRPr="00A47D7A" w14:paraId="617F66AC" w14:textId="77777777" w:rsidTr="009E7A73">
              <w:tc>
                <w:tcPr>
                  <w:tcW w:w="3216" w:type="dxa"/>
                  <w:tcBorders>
                    <w:top w:val="single" w:sz="4" w:space="0" w:color="000000"/>
                    <w:left w:val="single" w:sz="4" w:space="0" w:color="000000"/>
                    <w:bottom w:val="single" w:sz="4" w:space="0" w:color="000000"/>
                  </w:tcBorders>
                  <w:shd w:val="clear" w:color="auto" w:fill="95B3D7"/>
                </w:tcPr>
                <w:p w14:paraId="053F3015" w14:textId="77777777" w:rsidR="005A3C01" w:rsidRPr="00A47D7A" w:rsidRDefault="005A3C01" w:rsidP="005A3C0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Risorse tecniche e strumentali</w:t>
                  </w:r>
                </w:p>
              </w:tc>
              <w:tc>
                <w:tcPr>
                  <w:tcW w:w="5879" w:type="dxa"/>
                  <w:tcBorders>
                    <w:top w:val="single" w:sz="4" w:space="0" w:color="000000"/>
                    <w:left w:val="single" w:sz="4" w:space="0" w:color="000000"/>
                    <w:bottom w:val="single" w:sz="4" w:space="0" w:color="000000"/>
                    <w:right w:val="single" w:sz="4" w:space="0" w:color="000000"/>
                  </w:tcBorders>
                  <w:shd w:val="clear" w:color="auto" w:fill="95B3D7"/>
                </w:tcPr>
                <w:p w14:paraId="64245936" w14:textId="77777777" w:rsidR="005A3C01" w:rsidRPr="00A47D7A" w:rsidRDefault="005A3C01" w:rsidP="005A3C0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w:t>
                  </w:r>
                </w:p>
              </w:tc>
            </w:tr>
            <w:tr w:rsidR="005A3C01" w:rsidRPr="00A47D7A" w14:paraId="0779C2EB" w14:textId="77777777" w:rsidTr="009E7A73">
              <w:tc>
                <w:tcPr>
                  <w:tcW w:w="3216" w:type="dxa"/>
                  <w:tcBorders>
                    <w:top w:val="single" w:sz="4" w:space="0" w:color="000000"/>
                    <w:left w:val="single" w:sz="4" w:space="0" w:color="000000"/>
                    <w:bottom w:val="single" w:sz="4" w:space="0" w:color="000000"/>
                  </w:tcBorders>
                </w:tcPr>
                <w:p w14:paraId="6F92D090" w14:textId="77777777" w:rsidR="005A3C01" w:rsidRPr="00A47D7A" w:rsidRDefault="005A3C01" w:rsidP="005A3C0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3 Stanze attrezzate (6 scrivanie con telefoni, 20 sedie, 6 pc desktop, collegamento internet, 3 stampanti/fotocopiatrici/scanner, programmi informatici) </w:t>
                  </w:r>
                </w:p>
                <w:p w14:paraId="6E581CB8" w14:textId="77777777" w:rsidR="005A3C01" w:rsidRPr="00A47D7A" w:rsidRDefault="005A3C01" w:rsidP="005A3C0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879" w:type="dxa"/>
                  <w:tcBorders>
                    <w:top w:val="single" w:sz="4" w:space="0" w:color="000000"/>
                    <w:left w:val="single" w:sz="4" w:space="0" w:color="000000"/>
                    <w:bottom w:val="single" w:sz="4" w:space="0" w:color="000000"/>
                    <w:right w:val="single" w:sz="4" w:space="0" w:color="000000"/>
                  </w:tcBorders>
                </w:tcPr>
                <w:p w14:paraId="4552BB26" w14:textId="77777777" w:rsidR="005A3C01" w:rsidRPr="00A47D7A" w:rsidRDefault="005A3C01" w:rsidP="005A3C0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11E287D6" w14:textId="0310E08D" w:rsidR="005A3C01" w:rsidRPr="00A47D7A" w:rsidRDefault="00CC2AAC"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In particolare,</w:t>
                  </w:r>
                  <w:r w:rsidR="005A3C01" w:rsidRPr="00A47D7A">
                    <w:rPr>
                      <w:rFonts w:ascii="Times New Roman" w:eastAsia="Times New Roman" w:hAnsi="Times New Roman" w:cs="Times New Roman"/>
                      <w:color w:val="000000"/>
                      <w:sz w:val="20"/>
                      <w:szCs w:val="20"/>
                    </w:rPr>
                    <w:t xml:space="preserve"> lo spazio e le attrezzature serviranno per:</w:t>
                  </w:r>
                </w:p>
                <w:p w14:paraId="3A81C6DA" w14:textId="3FCA48E5"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 Organizzazione delle attività </w:t>
                  </w:r>
                  <w:r w:rsidR="005B123B" w:rsidRPr="00A47D7A">
                    <w:rPr>
                      <w:rFonts w:ascii="Times New Roman" w:eastAsia="Times New Roman" w:hAnsi="Times New Roman" w:cs="Times New Roman"/>
                      <w:color w:val="000000"/>
                      <w:sz w:val="20"/>
                      <w:szCs w:val="20"/>
                    </w:rPr>
                    <w:t>d</w:t>
                  </w:r>
                  <w:r w:rsidRPr="00A47D7A">
                    <w:rPr>
                      <w:rFonts w:ascii="Times New Roman" w:eastAsia="Times New Roman" w:hAnsi="Times New Roman" w:cs="Times New Roman"/>
                      <w:color w:val="000000"/>
                      <w:sz w:val="20"/>
                      <w:szCs w:val="20"/>
                    </w:rPr>
                    <w:t>i assistenza, di promozione e comunicazione, di prevenzione e di formazione</w:t>
                  </w:r>
                </w:p>
                <w:p w14:paraId="1FB6762F"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Contatto con pazienti, famiglie, enti e scuole del territorio</w:t>
                  </w:r>
                </w:p>
                <w:p w14:paraId="35E0AC83"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 Gestione comunicazione </w:t>
                  </w:r>
                </w:p>
                <w:p w14:paraId="0746E35A"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Preparazione eventuali materiali promozionali.</w:t>
                  </w:r>
                </w:p>
                <w:p w14:paraId="458CAB4B"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Attività amministrativa e di fund raising</w:t>
                  </w:r>
                </w:p>
                <w:p w14:paraId="40942D8B"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Monitoraggio risultati</w:t>
                  </w:r>
                </w:p>
                <w:p w14:paraId="0FA40A69" w14:textId="77777777" w:rsidR="005A3C01" w:rsidRPr="00A47D7A" w:rsidRDefault="005A3C01" w:rsidP="005A3C0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3301A9D" w14:textId="5A4E3786" w:rsidR="005A3C01" w:rsidRPr="00A47D7A" w:rsidRDefault="005A3C01" w:rsidP="005A3C01">
                  <w:pPr>
                    <w:pBdr>
                      <w:top w:val="nil"/>
                      <w:left w:val="nil"/>
                      <w:bottom w:val="nil"/>
                      <w:right w:val="nil"/>
                      <w:between w:val="nil"/>
                    </w:pBdr>
                    <w:spacing w:after="0" w:line="240" w:lineRule="auto"/>
                    <w:ind w:hanging="6"/>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1.1.1, 1.1.2, 2.1.1, 2.1.2, 2.1.4, 2.1.5, 2.2.1, 2.2.2, 2.2.3, 2.2.4, 2.2.6, 2.2.7, 3.1.1, 3.1.2</w:t>
                  </w:r>
                  <w:r w:rsidR="00427337" w:rsidRPr="00A47D7A">
                    <w:rPr>
                      <w:rFonts w:ascii="Times New Roman" w:eastAsia="Times New Roman" w:hAnsi="Times New Roman" w:cs="Times New Roman"/>
                      <w:b/>
                      <w:color w:val="000000"/>
                      <w:sz w:val="20"/>
                      <w:szCs w:val="20"/>
                    </w:rPr>
                    <w:t>,</w:t>
                  </w:r>
                  <w:r w:rsidRPr="00A47D7A">
                    <w:rPr>
                      <w:rFonts w:ascii="Times New Roman" w:eastAsia="Times New Roman" w:hAnsi="Times New Roman" w:cs="Times New Roman"/>
                      <w:b/>
                      <w:color w:val="000000"/>
                      <w:sz w:val="20"/>
                      <w:szCs w:val="20"/>
                    </w:rPr>
                    <w:t xml:space="preserve"> 3.1.3</w:t>
                  </w:r>
                  <w:r w:rsidR="00427337" w:rsidRPr="00A47D7A">
                    <w:rPr>
                      <w:rFonts w:ascii="Times New Roman" w:eastAsia="Times New Roman" w:hAnsi="Times New Roman" w:cs="Times New Roman"/>
                      <w:b/>
                      <w:color w:val="000000"/>
                      <w:sz w:val="20"/>
                      <w:szCs w:val="20"/>
                    </w:rPr>
                    <w:t>, 3.1.4 e 3.1.5</w:t>
                  </w:r>
                </w:p>
              </w:tc>
            </w:tr>
            <w:tr w:rsidR="005A3C01" w:rsidRPr="00A47D7A" w14:paraId="082ABF3A" w14:textId="77777777" w:rsidTr="009E7A73">
              <w:tc>
                <w:tcPr>
                  <w:tcW w:w="3216" w:type="dxa"/>
                  <w:tcBorders>
                    <w:top w:val="single" w:sz="4" w:space="0" w:color="000000"/>
                    <w:left w:val="single" w:sz="4" w:space="0" w:color="000000"/>
                    <w:bottom w:val="single" w:sz="4" w:space="0" w:color="000000"/>
                  </w:tcBorders>
                </w:tcPr>
                <w:p w14:paraId="65376897" w14:textId="77777777" w:rsidR="005A3C01" w:rsidRPr="00A47D7A" w:rsidRDefault="005A3C01" w:rsidP="005A3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Materiale di consumo (fogli, penne, matite, colori, quaderni, risme di carta ecc.)</w:t>
                  </w:r>
                </w:p>
                <w:p w14:paraId="19B4640A" w14:textId="77777777" w:rsidR="005A3C01" w:rsidRPr="00A47D7A" w:rsidRDefault="005A3C01" w:rsidP="005A3C01">
                  <w:pPr>
                    <w:pBdr>
                      <w:top w:val="nil"/>
                      <w:left w:val="nil"/>
                      <w:bottom w:val="nil"/>
                      <w:right w:val="nil"/>
                      <w:between w:val="nil"/>
                    </w:pBdr>
                    <w:spacing w:after="0" w:line="240" w:lineRule="auto"/>
                    <w:ind w:hanging="6"/>
                    <w:rPr>
                      <w:rFonts w:ascii="Times New Roman" w:eastAsia="Times New Roman" w:hAnsi="Times New Roman" w:cs="Times New Roman"/>
                      <w:color w:val="000000"/>
                      <w:sz w:val="20"/>
                      <w:szCs w:val="20"/>
                    </w:rPr>
                  </w:pPr>
                </w:p>
              </w:tc>
              <w:tc>
                <w:tcPr>
                  <w:tcW w:w="5879" w:type="dxa"/>
                  <w:tcBorders>
                    <w:top w:val="single" w:sz="4" w:space="0" w:color="000000"/>
                    <w:left w:val="single" w:sz="4" w:space="0" w:color="000000"/>
                    <w:bottom w:val="single" w:sz="4" w:space="0" w:color="000000"/>
                    <w:right w:val="single" w:sz="4" w:space="0" w:color="000000"/>
                  </w:tcBorders>
                </w:tcPr>
                <w:p w14:paraId="386E9EC9" w14:textId="77777777" w:rsidR="005A3C01" w:rsidRPr="00A47D7A" w:rsidRDefault="005A3C01"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Tutte le attività progettuali che hanno bisogno di materiali di consumo. </w:t>
                  </w:r>
                </w:p>
                <w:p w14:paraId="06CE65FB" w14:textId="77777777" w:rsidR="005A3C01" w:rsidRPr="00A47D7A" w:rsidRDefault="005A3C01"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72B034F" w14:textId="7914B0E9"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1.1.1, 1.1.2, 2.1.1, 2.1.2, 2.1.4, 2.1.5, 2.2.1, 2.2.2, 2.2.3, 2.2.4, 2.2.6, 2.2.7, 3.1.1, 3.1.2</w:t>
                  </w:r>
                  <w:r w:rsidR="00427337" w:rsidRPr="00A47D7A">
                    <w:rPr>
                      <w:rFonts w:ascii="Times New Roman" w:eastAsia="Times New Roman" w:hAnsi="Times New Roman" w:cs="Times New Roman"/>
                      <w:b/>
                      <w:color w:val="000000"/>
                      <w:sz w:val="20"/>
                      <w:szCs w:val="20"/>
                    </w:rPr>
                    <w:t>,</w:t>
                  </w:r>
                  <w:r w:rsidRPr="00A47D7A">
                    <w:rPr>
                      <w:rFonts w:ascii="Times New Roman" w:eastAsia="Times New Roman" w:hAnsi="Times New Roman" w:cs="Times New Roman"/>
                      <w:b/>
                      <w:color w:val="000000"/>
                      <w:sz w:val="20"/>
                      <w:szCs w:val="20"/>
                    </w:rPr>
                    <w:t xml:space="preserve"> 3.1.3</w:t>
                  </w:r>
                  <w:r w:rsidR="00427337" w:rsidRPr="00A47D7A">
                    <w:rPr>
                      <w:rFonts w:ascii="Times New Roman" w:eastAsia="Times New Roman" w:hAnsi="Times New Roman" w:cs="Times New Roman"/>
                      <w:b/>
                      <w:color w:val="000000"/>
                      <w:sz w:val="20"/>
                      <w:szCs w:val="20"/>
                    </w:rPr>
                    <w:t>, 3.1.4 e 3.1.5</w:t>
                  </w:r>
                </w:p>
              </w:tc>
            </w:tr>
            <w:tr w:rsidR="005A3C01" w:rsidRPr="00A47D7A" w14:paraId="7981D913" w14:textId="77777777" w:rsidTr="009E7A73">
              <w:tc>
                <w:tcPr>
                  <w:tcW w:w="3216" w:type="dxa"/>
                  <w:tcBorders>
                    <w:top w:val="single" w:sz="4" w:space="0" w:color="000000"/>
                    <w:left w:val="single" w:sz="4" w:space="0" w:color="000000"/>
                    <w:bottom w:val="single" w:sz="4" w:space="0" w:color="000000"/>
                  </w:tcBorders>
                </w:tcPr>
                <w:p w14:paraId="6AF6B928" w14:textId="77777777" w:rsidR="005A3C01" w:rsidRPr="00A47D7A" w:rsidRDefault="005A3C01" w:rsidP="005A3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3 Mezzi di trasporto attrezzati per contenere attrezzature mediche e materiali sanitari</w:t>
                  </w:r>
                </w:p>
              </w:tc>
              <w:tc>
                <w:tcPr>
                  <w:tcW w:w="5879" w:type="dxa"/>
                  <w:tcBorders>
                    <w:top w:val="single" w:sz="4" w:space="0" w:color="000000"/>
                    <w:left w:val="single" w:sz="4" w:space="0" w:color="000000"/>
                    <w:bottom w:val="single" w:sz="4" w:space="0" w:color="000000"/>
                    <w:right w:val="single" w:sz="4" w:space="0" w:color="000000"/>
                  </w:tcBorders>
                </w:tcPr>
                <w:p w14:paraId="162A305D"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Autovetture necessarie per assistenza medica, infermieristica e psicologica domiciliare e organizzazione campagne promozionali</w:t>
                  </w:r>
                </w:p>
                <w:p w14:paraId="6B8E2AF0"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48121A25" w14:textId="0BE1DD4A"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1.1.3, 2.1.3, 2.2.5 e 3.1.</w:t>
                  </w:r>
                  <w:r w:rsidR="00427337" w:rsidRPr="00A47D7A">
                    <w:rPr>
                      <w:rFonts w:ascii="Times New Roman" w:eastAsia="Times New Roman" w:hAnsi="Times New Roman" w:cs="Times New Roman"/>
                      <w:b/>
                      <w:color w:val="000000"/>
                      <w:sz w:val="20"/>
                      <w:szCs w:val="20"/>
                    </w:rPr>
                    <w:t>3</w:t>
                  </w:r>
                </w:p>
              </w:tc>
            </w:tr>
            <w:tr w:rsidR="005A3C01" w:rsidRPr="00A47D7A" w14:paraId="1FCDC891" w14:textId="77777777" w:rsidTr="009E7A73">
              <w:tc>
                <w:tcPr>
                  <w:tcW w:w="3216" w:type="dxa"/>
                  <w:tcBorders>
                    <w:top w:val="single" w:sz="4" w:space="0" w:color="000000"/>
                    <w:left w:val="single" w:sz="4" w:space="0" w:color="000000"/>
                    <w:bottom w:val="single" w:sz="4" w:space="0" w:color="000000"/>
                  </w:tcBorders>
                </w:tcPr>
                <w:p w14:paraId="0571B3BA" w14:textId="77777777" w:rsidR="005A3C01" w:rsidRPr="00A47D7A" w:rsidRDefault="005A3C01" w:rsidP="005A3C01">
                  <w:pPr>
                    <w:spacing w:after="0" w:line="240" w:lineRule="auto"/>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1 Stanza con 6 scaffali per biblioteca, con 10 scrivanie e 20 sedie </w:t>
                  </w:r>
                </w:p>
              </w:tc>
              <w:tc>
                <w:tcPr>
                  <w:tcW w:w="5879" w:type="dxa"/>
                  <w:tcBorders>
                    <w:top w:val="single" w:sz="4" w:space="0" w:color="000000"/>
                    <w:left w:val="single" w:sz="4" w:space="0" w:color="000000"/>
                    <w:bottom w:val="single" w:sz="4" w:space="0" w:color="000000"/>
                    <w:right w:val="single" w:sz="4" w:space="0" w:color="000000"/>
                  </w:tcBorders>
                </w:tcPr>
                <w:p w14:paraId="7608A9EE"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Spazio da adoperare per lo svolgimento delle attività di avvicinamento alla lettura.</w:t>
                  </w:r>
                </w:p>
                <w:p w14:paraId="456BF49D"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9940D44"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1.1.1 e 1.1.2</w:t>
                  </w:r>
                </w:p>
              </w:tc>
            </w:tr>
            <w:tr w:rsidR="005A3C01" w:rsidRPr="00A47D7A" w14:paraId="07715B2C" w14:textId="77777777" w:rsidTr="009E7A73">
              <w:tc>
                <w:tcPr>
                  <w:tcW w:w="3216" w:type="dxa"/>
                  <w:tcBorders>
                    <w:top w:val="single" w:sz="4" w:space="0" w:color="000000"/>
                    <w:left w:val="single" w:sz="4" w:space="0" w:color="000000"/>
                    <w:bottom w:val="single" w:sz="4" w:space="0" w:color="000000"/>
                  </w:tcBorders>
                  <w:vAlign w:val="center"/>
                </w:tcPr>
                <w:p w14:paraId="34941481" w14:textId="77777777" w:rsidR="005A3C01" w:rsidRPr="00A47D7A" w:rsidRDefault="005A3C01" w:rsidP="005A3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Materiale informativo e promozionale, gadget (badge, spille, </w:t>
                  </w:r>
                  <w:r w:rsidRPr="00A47D7A">
                    <w:rPr>
                      <w:rFonts w:ascii="Times New Roman" w:eastAsia="Times New Roman" w:hAnsi="Times New Roman" w:cs="Times New Roman"/>
                      <w:color w:val="000000"/>
                      <w:sz w:val="20"/>
                      <w:szCs w:val="20"/>
                    </w:rPr>
                    <w:lastRenderedPageBreak/>
                    <w:t>magliette, brochure, libri, schede illustrative ecc)</w:t>
                  </w:r>
                </w:p>
              </w:tc>
              <w:tc>
                <w:tcPr>
                  <w:tcW w:w="5879" w:type="dxa"/>
                  <w:tcBorders>
                    <w:top w:val="single" w:sz="4" w:space="0" w:color="000000"/>
                    <w:left w:val="single" w:sz="4" w:space="0" w:color="000000"/>
                    <w:bottom w:val="single" w:sz="4" w:space="0" w:color="000000"/>
                    <w:right w:val="single" w:sz="4" w:space="0" w:color="000000"/>
                  </w:tcBorders>
                </w:tcPr>
                <w:p w14:paraId="2FE36AB0"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lastRenderedPageBreak/>
                    <w:t>Tutti i materiali serviranno per la promozione delle attività e l’informazione alla cittadinanza, agli enti e alle scuole</w:t>
                  </w:r>
                </w:p>
                <w:p w14:paraId="4280A2E7"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5BF63DE6" w14:textId="7427E8B3"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lastRenderedPageBreak/>
                    <w:t>Attività 1.1.1, 2.1.2, 2.1.3, 2.2.3, 3.1.1</w:t>
                  </w:r>
                  <w:r w:rsidR="00427337" w:rsidRPr="00A47D7A">
                    <w:rPr>
                      <w:rFonts w:ascii="Times New Roman" w:eastAsia="Times New Roman" w:hAnsi="Times New Roman" w:cs="Times New Roman"/>
                      <w:b/>
                      <w:color w:val="000000"/>
                      <w:sz w:val="20"/>
                      <w:szCs w:val="20"/>
                    </w:rPr>
                    <w:t>, 3.1.2</w:t>
                  </w:r>
                  <w:r w:rsidRPr="00A47D7A">
                    <w:rPr>
                      <w:rFonts w:ascii="Times New Roman" w:eastAsia="Times New Roman" w:hAnsi="Times New Roman" w:cs="Times New Roman"/>
                      <w:b/>
                      <w:color w:val="000000"/>
                      <w:sz w:val="20"/>
                      <w:szCs w:val="20"/>
                    </w:rPr>
                    <w:t xml:space="preserve"> e 3.1.3</w:t>
                  </w:r>
                </w:p>
                <w:p w14:paraId="10B1936C" w14:textId="77777777" w:rsidR="005A3C01" w:rsidRPr="00A47D7A" w:rsidRDefault="005A3C01"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p>
              </w:tc>
            </w:tr>
            <w:tr w:rsidR="005B123B" w:rsidRPr="00A47D7A" w14:paraId="39BCAFD8" w14:textId="77777777" w:rsidTr="00233614">
              <w:tc>
                <w:tcPr>
                  <w:tcW w:w="9095"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3E816BA" w14:textId="23FC223B" w:rsidR="005B123B" w:rsidRPr="00A47D7A" w:rsidRDefault="005B123B" w:rsidP="002336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lastRenderedPageBreak/>
                    <w:t>AIPD Napoli</w:t>
                  </w:r>
                </w:p>
              </w:tc>
            </w:tr>
            <w:tr w:rsidR="005B123B" w:rsidRPr="00A47D7A" w14:paraId="3096342C" w14:textId="77777777" w:rsidTr="009E7A73">
              <w:tc>
                <w:tcPr>
                  <w:tcW w:w="3216" w:type="dxa"/>
                  <w:tcBorders>
                    <w:top w:val="single" w:sz="4" w:space="0" w:color="000000"/>
                    <w:left w:val="single" w:sz="4" w:space="0" w:color="000000"/>
                    <w:bottom w:val="single" w:sz="4" w:space="0" w:color="000000"/>
                  </w:tcBorders>
                  <w:shd w:val="clear" w:color="auto" w:fill="95B3D7"/>
                </w:tcPr>
                <w:p w14:paraId="16B2B5E2" w14:textId="77777777" w:rsidR="005B123B" w:rsidRPr="00A47D7A" w:rsidRDefault="005B123B" w:rsidP="0023361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Risorse tecniche e strumentali</w:t>
                  </w:r>
                </w:p>
              </w:tc>
              <w:tc>
                <w:tcPr>
                  <w:tcW w:w="5879" w:type="dxa"/>
                  <w:tcBorders>
                    <w:top w:val="single" w:sz="4" w:space="0" w:color="000000"/>
                    <w:left w:val="single" w:sz="4" w:space="0" w:color="000000"/>
                    <w:bottom w:val="single" w:sz="4" w:space="0" w:color="000000"/>
                    <w:right w:val="single" w:sz="4" w:space="0" w:color="000000"/>
                  </w:tcBorders>
                  <w:shd w:val="clear" w:color="auto" w:fill="95B3D7"/>
                </w:tcPr>
                <w:p w14:paraId="60F84C5B" w14:textId="77777777" w:rsidR="005B123B" w:rsidRPr="00A47D7A" w:rsidRDefault="005B123B" w:rsidP="0023361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w:t>
                  </w:r>
                </w:p>
              </w:tc>
            </w:tr>
            <w:tr w:rsidR="005B123B" w:rsidRPr="00A47D7A" w14:paraId="0B66C30F" w14:textId="77777777" w:rsidTr="009E7A73">
              <w:tc>
                <w:tcPr>
                  <w:tcW w:w="3216" w:type="dxa"/>
                  <w:tcBorders>
                    <w:top w:val="single" w:sz="4" w:space="0" w:color="000000"/>
                    <w:left w:val="single" w:sz="4" w:space="0" w:color="000000"/>
                    <w:bottom w:val="single" w:sz="4" w:space="0" w:color="000000"/>
                  </w:tcBorders>
                </w:tcPr>
                <w:p w14:paraId="28F1FA53" w14:textId="23B7DB57" w:rsidR="005B123B" w:rsidRPr="00A47D7A" w:rsidRDefault="005B123B" w:rsidP="005B123B">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3 Stanze attrezzate (6 scrivanie con telefoni, 20 sedie, 6 pc</w:t>
                  </w:r>
                  <w:r w:rsidR="00427337" w:rsidRPr="00A47D7A">
                    <w:rPr>
                      <w:rFonts w:ascii="Times New Roman" w:eastAsia="Times New Roman" w:hAnsi="Times New Roman" w:cs="Times New Roman"/>
                      <w:color w:val="000000"/>
                      <w:sz w:val="20"/>
                      <w:szCs w:val="20"/>
                    </w:rPr>
                    <w:t>-</w:t>
                  </w:r>
                  <w:r w:rsidRPr="00A47D7A">
                    <w:rPr>
                      <w:rFonts w:ascii="Times New Roman" w:eastAsia="Times New Roman" w:hAnsi="Times New Roman" w:cs="Times New Roman"/>
                      <w:color w:val="000000"/>
                      <w:sz w:val="20"/>
                      <w:szCs w:val="20"/>
                    </w:rPr>
                    <w:t xml:space="preserve">desktop, collegamento internet, </w:t>
                  </w:r>
                  <w:r w:rsidR="00427337" w:rsidRPr="00A47D7A">
                    <w:rPr>
                      <w:rFonts w:ascii="Times New Roman" w:eastAsia="Times New Roman" w:hAnsi="Times New Roman" w:cs="Times New Roman"/>
                      <w:color w:val="000000"/>
                      <w:sz w:val="20"/>
                      <w:szCs w:val="20"/>
                    </w:rPr>
                    <w:t>3</w:t>
                  </w:r>
                  <w:r w:rsidRPr="00A47D7A">
                    <w:rPr>
                      <w:rFonts w:ascii="Times New Roman" w:eastAsia="Times New Roman" w:hAnsi="Times New Roman" w:cs="Times New Roman"/>
                      <w:color w:val="000000"/>
                      <w:sz w:val="20"/>
                      <w:szCs w:val="20"/>
                    </w:rPr>
                    <w:t xml:space="preserve">stampanti/fotocopiatrici/scanner, programmi informatici) </w:t>
                  </w:r>
                </w:p>
                <w:p w14:paraId="0B9CBD11" w14:textId="77777777" w:rsidR="005B123B" w:rsidRPr="00A47D7A" w:rsidRDefault="005B123B" w:rsidP="005B1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879" w:type="dxa"/>
                  <w:tcBorders>
                    <w:top w:val="single" w:sz="4" w:space="0" w:color="000000"/>
                    <w:left w:val="single" w:sz="4" w:space="0" w:color="000000"/>
                    <w:bottom w:val="single" w:sz="4" w:space="0" w:color="000000"/>
                    <w:right w:val="single" w:sz="4" w:space="0" w:color="000000"/>
                  </w:tcBorders>
                </w:tcPr>
                <w:p w14:paraId="661D1373" w14:textId="77777777" w:rsidR="005B123B" w:rsidRPr="00A47D7A" w:rsidRDefault="005B123B" w:rsidP="00A47D7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Tutte le attività progettuali che prevedono organizzazioni logistiche, lavoro di coordinamento, gestione delle attività ordinarie.</w:t>
                  </w:r>
                </w:p>
                <w:p w14:paraId="047FFFB1" w14:textId="5B49CD21" w:rsidR="005B123B" w:rsidRPr="00A47D7A" w:rsidRDefault="00CC2AAC"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In particolare,</w:t>
                  </w:r>
                  <w:r w:rsidR="005B123B" w:rsidRPr="00A47D7A">
                    <w:rPr>
                      <w:rFonts w:ascii="Times New Roman" w:eastAsia="Times New Roman" w:hAnsi="Times New Roman" w:cs="Times New Roman"/>
                      <w:color w:val="000000"/>
                      <w:sz w:val="20"/>
                      <w:szCs w:val="20"/>
                    </w:rPr>
                    <w:t xml:space="preserve"> lo spazio e le attrezzature serviranno per:</w:t>
                  </w:r>
                </w:p>
                <w:p w14:paraId="3D80E5C5" w14:textId="7D03F93F"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Organizzazione delle attività di assistenza, di promozione e comunicazione, di consulenza e di formazione</w:t>
                  </w:r>
                </w:p>
                <w:p w14:paraId="14FB8073" w14:textId="140A480D"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Contatto con persone con sindrome di Down, famiglie, enti e scuole del territorio</w:t>
                  </w:r>
                </w:p>
                <w:p w14:paraId="0F7B7301"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 Gestione comunicazione </w:t>
                  </w:r>
                </w:p>
                <w:p w14:paraId="0DF79BD2"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Preparazione eventuali materiali promozionali.</w:t>
                  </w:r>
                </w:p>
                <w:p w14:paraId="6F219271" w14:textId="4F53B42D"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Attività amministrativa</w:t>
                  </w:r>
                </w:p>
                <w:p w14:paraId="75FBDA01"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Monitoraggio risultati</w:t>
                  </w:r>
                </w:p>
                <w:p w14:paraId="59E75A5D"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70DE715" w14:textId="725284B4"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Attività 1.2.1, 1.2.2, 1.2.3, 2.</w:t>
                  </w:r>
                  <w:r w:rsidR="00427337" w:rsidRPr="00A47D7A">
                    <w:rPr>
                      <w:rFonts w:ascii="Times New Roman" w:eastAsia="Times New Roman" w:hAnsi="Times New Roman" w:cs="Times New Roman"/>
                      <w:b/>
                      <w:color w:val="000000"/>
                      <w:sz w:val="20"/>
                      <w:szCs w:val="20"/>
                    </w:rPr>
                    <w:t>3</w:t>
                  </w:r>
                  <w:r w:rsidRPr="00A47D7A">
                    <w:rPr>
                      <w:rFonts w:ascii="Times New Roman" w:eastAsia="Times New Roman" w:hAnsi="Times New Roman" w:cs="Times New Roman"/>
                      <w:b/>
                      <w:color w:val="000000"/>
                      <w:sz w:val="20"/>
                      <w:szCs w:val="20"/>
                    </w:rPr>
                    <w:t>.1, 2.</w:t>
                  </w:r>
                  <w:r w:rsidR="00427337" w:rsidRPr="00A47D7A">
                    <w:rPr>
                      <w:rFonts w:ascii="Times New Roman" w:eastAsia="Times New Roman" w:hAnsi="Times New Roman" w:cs="Times New Roman"/>
                      <w:b/>
                      <w:color w:val="000000"/>
                      <w:sz w:val="20"/>
                      <w:szCs w:val="20"/>
                    </w:rPr>
                    <w:t>3</w:t>
                  </w:r>
                  <w:r w:rsidRPr="00A47D7A">
                    <w:rPr>
                      <w:rFonts w:ascii="Times New Roman" w:eastAsia="Times New Roman" w:hAnsi="Times New Roman" w:cs="Times New Roman"/>
                      <w:b/>
                      <w:color w:val="000000"/>
                      <w:sz w:val="20"/>
                      <w:szCs w:val="20"/>
                    </w:rPr>
                    <w:t>.2, 2.</w:t>
                  </w:r>
                  <w:r w:rsidR="00427337" w:rsidRPr="00A47D7A">
                    <w:rPr>
                      <w:rFonts w:ascii="Times New Roman" w:eastAsia="Times New Roman" w:hAnsi="Times New Roman" w:cs="Times New Roman"/>
                      <w:b/>
                      <w:color w:val="000000"/>
                      <w:sz w:val="20"/>
                      <w:szCs w:val="20"/>
                    </w:rPr>
                    <w:t>3</w:t>
                  </w:r>
                  <w:r w:rsidRPr="00A47D7A">
                    <w:rPr>
                      <w:rFonts w:ascii="Times New Roman" w:eastAsia="Times New Roman" w:hAnsi="Times New Roman" w:cs="Times New Roman"/>
                      <w:b/>
                      <w:color w:val="000000"/>
                      <w:sz w:val="20"/>
                      <w:szCs w:val="20"/>
                    </w:rPr>
                    <w:t>.</w:t>
                  </w:r>
                  <w:r w:rsidR="00427337" w:rsidRPr="00A47D7A">
                    <w:rPr>
                      <w:rFonts w:ascii="Times New Roman" w:eastAsia="Times New Roman" w:hAnsi="Times New Roman" w:cs="Times New Roman"/>
                      <w:b/>
                      <w:color w:val="000000"/>
                      <w:sz w:val="20"/>
                      <w:szCs w:val="20"/>
                    </w:rPr>
                    <w:t>3</w:t>
                  </w:r>
                  <w:r w:rsidRPr="00A47D7A">
                    <w:rPr>
                      <w:rFonts w:ascii="Times New Roman" w:eastAsia="Times New Roman" w:hAnsi="Times New Roman" w:cs="Times New Roman"/>
                      <w:b/>
                      <w:color w:val="000000"/>
                      <w:sz w:val="20"/>
                      <w:szCs w:val="20"/>
                    </w:rPr>
                    <w:t>, 2.</w:t>
                  </w:r>
                  <w:r w:rsidR="00427337" w:rsidRPr="00A47D7A">
                    <w:rPr>
                      <w:rFonts w:ascii="Times New Roman" w:eastAsia="Times New Roman" w:hAnsi="Times New Roman" w:cs="Times New Roman"/>
                      <w:b/>
                      <w:color w:val="000000"/>
                      <w:sz w:val="20"/>
                      <w:szCs w:val="20"/>
                    </w:rPr>
                    <w:t>3</w:t>
                  </w:r>
                  <w:r w:rsidRPr="00A47D7A">
                    <w:rPr>
                      <w:rFonts w:ascii="Times New Roman" w:eastAsia="Times New Roman" w:hAnsi="Times New Roman" w:cs="Times New Roman"/>
                      <w:b/>
                      <w:color w:val="000000"/>
                      <w:sz w:val="20"/>
                      <w:szCs w:val="20"/>
                    </w:rPr>
                    <w:t>.</w:t>
                  </w:r>
                  <w:r w:rsidR="00427337" w:rsidRPr="00A47D7A">
                    <w:rPr>
                      <w:rFonts w:ascii="Times New Roman" w:eastAsia="Times New Roman" w:hAnsi="Times New Roman" w:cs="Times New Roman"/>
                      <w:b/>
                      <w:color w:val="000000"/>
                      <w:sz w:val="20"/>
                      <w:szCs w:val="20"/>
                    </w:rPr>
                    <w:t>4</w:t>
                  </w:r>
                  <w:r w:rsidRPr="00A47D7A">
                    <w:rPr>
                      <w:rFonts w:ascii="Times New Roman" w:eastAsia="Times New Roman" w:hAnsi="Times New Roman" w:cs="Times New Roman"/>
                      <w:b/>
                      <w:color w:val="000000"/>
                      <w:sz w:val="20"/>
                      <w:szCs w:val="20"/>
                    </w:rPr>
                    <w:t xml:space="preserve">, </w:t>
                  </w:r>
                  <w:r w:rsidR="00427337" w:rsidRPr="00A47D7A">
                    <w:rPr>
                      <w:rFonts w:ascii="Times New Roman" w:eastAsia="Times New Roman" w:hAnsi="Times New Roman" w:cs="Times New Roman"/>
                      <w:b/>
                      <w:color w:val="000000"/>
                      <w:sz w:val="20"/>
                      <w:szCs w:val="20"/>
                    </w:rPr>
                    <w:t>3.1.1, 3.1.2, 3.1.3, 3.1.4 e 3.1.5</w:t>
                  </w:r>
                </w:p>
              </w:tc>
            </w:tr>
            <w:tr w:rsidR="005B123B" w:rsidRPr="00A47D7A" w14:paraId="1078C54B" w14:textId="77777777" w:rsidTr="009E7A73">
              <w:tc>
                <w:tcPr>
                  <w:tcW w:w="3216" w:type="dxa"/>
                  <w:tcBorders>
                    <w:top w:val="single" w:sz="4" w:space="0" w:color="000000"/>
                    <w:left w:val="single" w:sz="4" w:space="0" w:color="000000"/>
                    <w:bottom w:val="single" w:sz="4" w:space="0" w:color="000000"/>
                  </w:tcBorders>
                </w:tcPr>
                <w:p w14:paraId="78A7F0F7" w14:textId="77777777" w:rsidR="005B123B" w:rsidRPr="00A47D7A" w:rsidRDefault="005B123B" w:rsidP="005B1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Materiale di consumo (fogli, penne, matite, colori, quaderni, risme di carta ecc.)</w:t>
                  </w:r>
                </w:p>
                <w:p w14:paraId="0055D34C" w14:textId="77777777" w:rsidR="005B123B" w:rsidRPr="00A47D7A" w:rsidRDefault="005B123B" w:rsidP="005B1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879" w:type="dxa"/>
                  <w:tcBorders>
                    <w:top w:val="single" w:sz="4" w:space="0" w:color="000000"/>
                    <w:left w:val="single" w:sz="4" w:space="0" w:color="000000"/>
                    <w:bottom w:val="single" w:sz="4" w:space="0" w:color="000000"/>
                    <w:right w:val="single" w:sz="4" w:space="0" w:color="000000"/>
                  </w:tcBorders>
                </w:tcPr>
                <w:p w14:paraId="5DD42D30"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Tutte le attività progettuali che hanno bisogno di materiali di consumo. </w:t>
                  </w:r>
                </w:p>
                <w:p w14:paraId="2FD67536" w14:textId="77777777"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797AA9A" w14:textId="6FEC74F2"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 xml:space="preserve">Attività, </w:t>
                  </w:r>
                  <w:r w:rsidR="00427337" w:rsidRPr="00A47D7A">
                    <w:rPr>
                      <w:rFonts w:ascii="Times New Roman" w:eastAsia="Times New Roman" w:hAnsi="Times New Roman" w:cs="Times New Roman"/>
                      <w:b/>
                      <w:color w:val="000000"/>
                      <w:sz w:val="20"/>
                      <w:szCs w:val="20"/>
                    </w:rPr>
                    <w:t>2.3.1, 2.3.2, 2.3.3, 2.3.4, 3.1.1, 3.1.2, 3.1.3, 3.1.4 e 3.1.5</w:t>
                  </w:r>
                </w:p>
              </w:tc>
            </w:tr>
            <w:tr w:rsidR="005B123B" w:rsidRPr="00A47D7A" w14:paraId="27E607BB" w14:textId="77777777" w:rsidTr="009E7A73">
              <w:tc>
                <w:tcPr>
                  <w:tcW w:w="3216" w:type="dxa"/>
                  <w:tcBorders>
                    <w:top w:val="single" w:sz="4" w:space="0" w:color="000000"/>
                    <w:left w:val="single" w:sz="4" w:space="0" w:color="000000"/>
                    <w:bottom w:val="single" w:sz="4" w:space="0" w:color="000000"/>
                  </w:tcBorders>
                </w:tcPr>
                <w:p w14:paraId="1FA7BDCB" w14:textId="4F3C4C5E" w:rsidR="005B123B" w:rsidRPr="00A47D7A" w:rsidRDefault="00427337" w:rsidP="0042733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Sala riunioni attrezzata per </w:t>
                  </w:r>
                  <w:r w:rsidR="009E7A73" w:rsidRPr="00A47D7A">
                    <w:rPr>
                      <w:rFonts w:ascii="Times New Roman" w:eastAsia="Times New Roman" w:hAnsi="Times New Roman" w:cs="Times New Roman"/>
                      <w:color w:val="000000"/>
                      <w:sz w:val="20"/>
                      <w:szCs w:val="20"/>
                    </w:rPr>
                    <w:t xml:space="preserve">20 sedie, 2 scrivanie, collegamento internet, </w:t>
                  </w:r>
                  <w:r w:rsidRPr="00A47D7A">
                    <w:rPr>
                      <w:rFonts w:ascii="Times New Roman" w:eastAsia="Times New Roman" w:hAnsi="Times New Roman" w:cs="Times New Roman"/>
                      <w:color w:val="000000"/>
                      <w:sz w:val="20"/>
                      <w:szCs w:val="20"/>
                    </w:rPr>
                    <w:t xml:space="preserve">1 </w:t>
                  </w:r>
                  <w:r w:rsidR="009E7A73" w:rsidRPr="00A47D7A">
                    <w:rPr>
                      <w:rFonts w:ascii="Times New Roman" w:eastAsia="Times New Roman" w:hAnsi="Times New Roman" w:cs="Times New Roman"/>
                      <w:color w:val="000000"/>
                      <w:sz w:val="20"/>
                      <w:szCs w:val="20"/>
                    </w:rPr>
                    <w:t>pc desktop</w:t>
                  </w:r>
                  <w:r w:rsidRPr="00A47D7A">
                    <w:rPr>
                      <w:rFonts w:ascii="Times New Roman" w:eastAsia="Times New Roman" w:hAnsi="Times New Roman" w:cs="Times New Roman"/>
                      <w:color w:val="000000"/>
                      <w:sz w:val="20"/>
                      <w:szCs w:val="20"/>
                    </w:rPr>
                    <w:t xml:space="preserve"> con accesso a internet, 1 Stampante/scanner</w:t>
                  </w:r>
                  <w:r w:rsidR="009E7A73" w:rsidRPr="00A47D7A">
                    <w:rPr>
                      <w:rFonts w:ascii="Times New Roman" w:eastAsia="Times New Roman" w:hAnsi="Times New Roman" w:cs="Times New Roman"/>
                      <w:color w:val="000000"/>
                      <w:sz w:val="20"/>
                      <w:szCs w:val="20"/>
                    </w:rPr>
                    <w:t xml:space="preserve">, 1 </w:t>
                  </w:r>
                  <w:r w:rsidRPr="00A47D7A">
                    <w:rPr>
                      <w:rFonts w:ascii="Times New Roman" w:eastAsia="Times New Roman" w:hAnsi="Times New Roman" w:cs="Times New Roman"/>
                      <w:color w:val="000000"/>
                      <w:sz w:val="20"/>
                      <w:szCs w:val="20"/>
                    </w:rPr>
                    <w:t>Proiettore o smart TV per incontri informativi e presentazioni collettive</w:t>
                  </w:r>
                  <w:r w:rsidR="009E7A73" w:rsidRPr="00A47D7A">
                    <w:rPr>
                      <w:rFonts w:ascii="Times New Roman" w:eastAsia="Times New Roman" w:hAnsi="Times New Roman" w:cs="Times New Roman"/>
                      <w:color w:val="000000"/>
                      <w:sz w:val="20"/>
                      <w:szCs w:val="20"/>
                    </w:rPr>
                    <w:t xml:space="preserve"> con impianto audio</w:t>
                  </w:r>
                </w:p>
                <w:p w14:paraId="04358CF7" w14:textId="32E5E0B2" w:rsidR="00427337" w:rsidRPr="00A47D7A" w:rsidRDefault="00427337" w:rsidP="005B1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879" w:type="dxa"/>
                  <w:tcBorders>
                    <w:top w:val="single" w:sz="4" w:space="0" w:color="000000"/>
                    <w:left w:val="single" w:sz="4" w:space="0" w:color="000000"/>
                    <w:bottom w:val="single" w:sz="4" w:space="0" w:color="000000"/>
                    <w:right w:val="single" w:sz="4" w:space="0" w:color="000000"/>
                  </w:tcBorders>
                </w:tcPr>
                <w:p w14:paraId="1F12DF0F" w14:textId="1D7E0E7E" w:rsidR="005B123B" w:rsidRPr="00A47D7A" w:rsidRDefault="009E7A73"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Attività di consulenza individuale e incontri collettivi con persone con sindrome di Down e famiglie</w:t>
                  </w:r>
                </w:p>
                <w:p w14:paraId="652451ED" w14:textId="77777777" w:rsidR="009E7A73" w:rsidRPr="00A47D7A" w:rsidRDefault="009E7A73"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 Realizzazione dei percorsi di supporto, orientamento e accompagnamento </w:t>
                  </w:r>
                </w:p>
                <w:p w14:paraId="53DDF3F8" w14:textId="77777777" w:rsidR="009E7A73" w:rsidRPr="00A47D7A" w:rsidRDefault="009E7A73" w:rsidP="00A47D7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156D947C" w14:textId="38ED525B" w:rsidR="005B123B" w:rsidRPr="00A47D7A" w:rsidRDefault="005B123B" w:rsidP="00A47D7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 xml:space="preserve">Attività </w:t>
                  </w:r>
                  <w:r w:rsidR="009E7A73" w:rsidRPr="00A47D7A">
                    <w:rPr>
                      <w:rFonts w:ascii="Times New Roman" w:eastAsia="Times New Roman" w:hAnsi="Times New Roman" w:cs="Times New Roman"/>
                      <w:b/>
                      <w:color w:val="000000"/>
                      <w:sz w:val="20"/>
                      <w:szCs w:val="20"/>
                    </w:rPr>
                    <w:t>1.2.1, 1.2.2, 1.2.3</w:t>
                  </w:r>
                </w:p>
              </w:tc>
            </w:tr>
            <w:tr w:rsidR="005B123B" w:rsidRPr="00A47D7A" w14:paraId="7A331591" w14:textId="77777777" w:rsidTr="009E7A73">
              <w:tc>
                <w:tcPr>
                  <w:tcW w:w="3216" w:type="dxa"/>
                  <w:tcBorders>
                    <w:top w:val="single" w:sz="4" w:space="0" w:color="000000"/>
                    <w:left w:val="single" w:sz="4" w:space="0" w:color="000000"/>
                    <w:bottom w:val="single" w:sz="4" w:space="0" w:color="000000"/>
                  </w:tcBorders>
                  <w:vAlign w:val="center"/>
                </w:tcPr>
                <w:p w14:paraId="7FE51798" w14:textId="633E6458" w:rsidR="005B123B" w:rsidRPr="00A47D7A" w:rsidRDefault="005B123B" w:rsidP="005B1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Materiale informativo e promozionale, gadget (badge, spille, magliette, brochure, libri, schede illustrative ecc)</w:t>
                  </w:r>
                </w:p>
              </w:tc>
              <w:tc>
                <w:tcPr>
                  <w:tcW w:w="5879" w:type="dxa"/>
                  <w:tcBorders>
                    <w:top w:val="single" w:sz="4" w:space="0" w:color="000000"/>
                    <w:left w:val="single" w:sz="4" w:space="0" w:color="000000"/>
                    <w:bottom w:val="single" w:sz="4" w:space="0" w:color="000000"/>
                    <w:right w:val="single" w:sz="4" w:space="0" w:color="000000"/>
                  </w:tcBorders>
                </w:tcPr>
                <w:p w14:paraId="6B9C7050" w14:textId="77777777"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Tutti i materiali serviranno per la promozione delle attività e l’informazione alla cittadinanza, agli enti e alle scuole</w:t>
                  </w:r>
                </w:p>
                <w:p w14:paraId="6B8D9FED" w14:textId="77777777"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p w14:paraId="333D3279" w14:textId="7C6B9082"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1.</w:t>
                  </w:r>
                  <w:r w:rsidR="006164DB" w:rsidRPr="00A47D7A">
                    <w:rPr>
                      <w:rFonts w:ascii="Times New Roman" w:eastAsia="Times New Roman" w:hAnsi="Times New Roman" w:cs="Times New Roman"/>
                      <w:b/>
                      <w:color w:val="000000"/>
                      <w:sz w:val="20"/>
                      <w:szCs w:val="20"/>
                    </w:rPr>
                    <w:t>2</w:t>
                  </w:r>
                  <w:r w:rsidRPr="00A47D7A">
                    <w:rPr>
                      <w:rFonts w:ascii="Times New Roman" w:eastAsia="Times New Roman" w:hAnsi="Times New Roman" w:cs="Times New Roman"/>
                      <w:b/>
                      <w:color w:val="000000"/>
                      <w:sz w:val="20"/>
                      <w:szCs w:val="20"/>
                    </w:rPr>
                    <w:t xml:space="preserve">.1, </w:t>
                  </w:r>
                  <w:r w:rsidR="006164DB" w:rsidRPr="00A47D7A">
                    <w:rPr>
                      <w:rFonts w:ascii="Times New Roman" w:eastAsia="Times New Roman" w:hAnsi="Times New Roman" w:cs="Times New Roman"/>
                      <w:b/>
                      <w:color w:val="000000"/>
                      <w:sz w:val="20"/>
                      <w:szCs w:val="20"/>
                    </w:rPr>
                    <w:t xml:space="preserve">1.2.2, </w:t>
                  </w:r>
                  <w:r w:rsidR="00427337" w:rsidRPr="00A47D7A">
                    <w:rPr>
                      <w:rFonts w:ascii="Times New Roman" w:eastAsia="Times New Roman" w:hAnsi="Times New Roman" w:cs="Times New Roman"/>
                      <w:b/>
                      <w:color w:val="000000"/>
                      <w:sz w:val="20"/>
                      <w:szCs w:val="20"/>
                    </w:rPr>
                    <w:t xml:space="preserve">2.3.1, 2.3.2, </w:t>
                  </w:r>
                  <w:r w:rsidRPr="00A47D7A">
                    <w:rPr>
                      <w:rFonts w:ascii="Times New Roman" w:eastAsia="Times New Roman" w:hAnsi="Times New Roman" w:cs="Times New Roman"/>
                      <w:b/>
                      <w:color w:val="000000"/>
                      <w:sz w:val="20"/>
                      <w:szCs w:val="20"/>
                    </w:rPr>
                    <w:t>3.1.1</w:t>
                  </w:r>
                  <w:r w:rsidR="00427337" w:rsidRPr="00A47D7A">
                    <w:rPr>
                      <w:rFonts w:ascii="Times New Roman" w:eastAsia="Times New Roman" w:hAnsi="Times New Roman" w:cs="Times New Roman"/>
                      <w:b/>
                      <w:color w:val="000000"/>
                      <w:sz w:val="20"/>
                      <w:szCs w:val="20"/>
                    </w:rPr>
                    <w:t>, 3.1.2</w:t>
                  </w:r>
                  <w:r w:rsidRPr="00A47D7A">
                    <w:rPr>
                      <w:rFonts w:ascii="Times New Roman" w:eastAsia="Times New Roman" w:hAnsi="Times New Roman" w:cs="Times New Roman"/>
                      <w:b/>
                      <w:color w:val="000000"/>
                      <w:sz w:val="20"/>
                      <w:szCs w:val="20"/>
                    </w:rPr>
                    <w:t xml:space="preserve"> e 3.1.3</w:t>
                  </w:r>
                </w:p>
                <w:p w14:paraId="12C71310" w14:textId="77777777" w:rsidR="005B123B" w:rsidRPr="00A47D7A" w:rsidRDefault="005B123B" w:rsidP="00A47D7A">
                  <w:pPr>
                    <w:pBdr>
                      <w:top w:val="nil"/>
                      <w:left w:val="nil"/>
                      <w:bottom w:val="nil"/>
                      <w:right w:val="nil"/>
                      <w:between w:val="nil"/>
                    </w:pBdr>
                    <w:spacing w:after="0" w:line="240" w:lineRule="auto"/>
                    <w:ind w:hanging="6"/>
                    <w:jc w:val="both"/>
                    <w:rPr>
                      <w:rFonts w:ascii="Times New Roman" w:eastAsia="Times New Roman" w:hAnsi="Times New Roman" w:cs="Times New Roman"/>
                      <w:color w:val="000000"/>
                      <w:sz w:val="20"/>
                      <w:szCs w:val="20"/>
                    </w:rPr>
                  </w:pPr>
                </w:p>
              </w:tc>
            </w:tr>
          </w:tbl>
          <w:p w14:paraId="2E21483C" w14:textId="77777777" w:rsidR="005A3C01" w:rsidRPr="00A47D7A" w:rsidRDefault="005A3C01" w:rsidP="0096709C">
            <w:pPr>
              <w:tabs>
                <w:tab w:val="left" w:pos="834"/>
              </w:tabs>
              <w:rPr>
                <w:rFonts w:ascii="Times New Roman" w:eastAsia="Times New Roman" w:hAnsi="Times New Roman" w:cs="Times New Roman"/>
                <w:sz w:val="20"/>
                <w:szCs w:val="20"/>
              </w:rPr>
            </w:pPr>
          </w:p>
        </w:tc>
      </w:tr>
    </w:tbl>
    <w:p w14:paraId="304DF8A6" w14:textId="77777777" w:rsidR="00E0698A" w:rsidRPr="00BA339A" w:rsidRDefault="00E0698A"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A48CE19" w14:textId="77777777" w:rsidR="00EB0A5B" w:rsidRPr="00BA339A" w:rsidRDefault="009736E6" w:rsidP="0096709C">
      <w:pPr>
        <w:pStyle w:val="Paragrafoelenco"/>
        <w:widowControl w:val="0"/>
        <w:numPr>
          <w:ilvl w:val="3"/>
          <w:numId w:val="1"/>
        </w:numPr>
        <w:tabs>
          <w:tab w:val="left" w:pos="426"/>
        </w:tabs>
        <w:spacing w:after="0" w:line="240" w:lineRule="auto"/>
        <w:ind w:left="0" w:right="113" w:firstLine="0"/>
        <w:jc w:val="both"/>
        <w:rPr>
          <w:rFonts w:ascii="Times New Roman" w:eastAsia="Times New Roman" w:hAnsi="Times New Roman" w:cs="Times New Roman"/>
          <w:i/>
          <w:strike/>
        </w:rPr>
      </w:pPr>
      <w:r w:rsidRPr="00BA339A">
        <w:rPr>
          <w:rFonts w:ascii="Times New Roman" w:eastAsia="Calibri" w:hAnsi="Times New Roman" w:cs="Times New Roman"/>
          <w:i/>
        </w:rPr>
        <w:t xml:space="preserve">Eventuali particolari </w:t>
      </w:r>
      <w:r w:rsidR="00A60DEF" w:rsidRPr="00BA339A">
        <w:rPr>
          <w:rFonts w:ascii="Times New Roman" w:eastAsia="Calibri" w:hAnsi="Times New Roman" w:cs="Times New Roman"/>
          <w:i/>
        </w:rPr>
        <w:t xml:space="preserve">condizioni ed </w:t>
      </w:r>
      <w:r w:rsidRPr="00BA339A">
        <w:rPr>
          <w:rFonts w:ascii="Times New Roman" w:eastAsia="Calibri" w:hAnsi="Times New Roman" w:cs="Times New Roman"/>
          <w:i/>
        </w:rPr>
        <w:t>obblighi degli operatori volontari durante il periodo di servizio</w:t>
      </w:r>
    </w:p>
    <w:p w14:paraId="16176E1A" w14:textId="77777777" w:rsidR="00563D02" w:rsidRPr="00BA339A" w:rsidRDefault="00563D02" w:rsidP="0096709C">
      <w:pPr>
        <w:widowControl w:val="0"/>
        <w:tabs>
          <w:tab w:val="left" w:pos="426"/>
        </w:tabs>
        <w:spacing w:after="0" w:line="240" w:lineRule="auto"/>
        <w:ind w:right="113"/>
        <w:jc w:val="both"/>
        <w:rPr>
          <w:rFonts w:ascii="Times New Roman" w:eastAsia="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FC32BC" w:rsidRPr="00BA339A" w14:paraId="1C2C5360" w14:textId="77777777" w:rsidTr="00D51A9C">
        <w:tc>
          <w:tcPr>
            <w:tcW w:w="9327" w:type="dxa"/>
          </w:tcPr>
          <w:p w14:paraId="1C0CE078" w14:textId="337C27D5" w:rsidR="005A3C01" w:rsidRPr="00A47D7A" w:rsidRDefault="005A3C01" w:rsidP="005A3C01">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Flessibilit</w:t>
            </w:r>
            <w:r w:rsidR="00A47D7A">
              <w:rPr>
                <w:rFonts w:ascii="Times New Roman" w:eastAsia="Times New Roman" w:hAnsi="Times New Roman" w:cs="Times New Roman"/>
                <w:sz w:val="20"/>
                <w:szCs w:val="20"/>
              </w:rPr>
              <w:t>à</w:t>
            </w:r>
            <w:r w:rsidRPr="00A47D7A">
              <w:rPr>
                <w:rFonts w:ascii="Times New Roman" w:eastAsia="Times New Roman" w:hAnsi="Times New Roman" w:cs="Times New Roman"/>
                <w:sz w:val="20"/>
                <w:szCs w:val="20"/>
              </w:rPr>
              <w:t xml:space="preserve"> oraria, soprattutto in concomitanza con le iniziative previste dal progetto;</w:t>
            </w:r>
          </w:p>
          <w:p w14:paraId="350C29BF" w14:textId="77129F71" w:rsidR="005A3C01" w:rsidRPr="00A47D7A" w:rsidRDefault="005A3C01" w:rsidP="005A3C01">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 </w:t>
            </w:r>
            <w:r w:rsidR="00A47D7A" w:rsidRPr="00A47D7A">
              <w:rPr>
                <w:rFonts w:ascii="Times New Roman" w:eastAsia="Times New Roman" w:hAnsi="Times New Roman" w:cs="Times New Roman"/>
                <w:sz w:val="20"/>
                <w:szCs w:val="20"/>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br/>
              <w:t>- Usufruire, almeno in parte, del periodo di riposo compatibilmente con le esigenze del progetto;</w:t>
            </w:r>
          </w:p>
          <w:p w14:paraId="1BE786D5" w14:textId="15EBD1AB" w:rsidR="005A3C01" w:rsidRPr="00A47D7A" w:rsidRDefault="005A3C01" w:rsidP="005A3C01">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Disponibilit</w:t>
            </w:r>
            <w:r w:rsidR="00A47D7A">
              <w:rPr>
                <w:rFonts w:ascii="Times New Roman" w:eastAsia="Times New Roman" w:hAnsi="Times New Roman" w:cs="Times New Roman"/>
                <w:sz w:val="20"/>
                <w:szCs w:val="20"/>
              </w:rPr>
              <w:t>à</w:t>
            </w:r>
            <w:r w:rsidRPr="00A47D7A">
              <w:rPr>
                <w:rFonts w:ascii="Times New Roman" w:eastAsia="Times New Roman" w:hAnsi="Times New Roman" w:cs="Times New Roman"/>
                <w:sz w:val="20"/>
                <w:szCs w:val="20"/>
              </w:rPr>
              <w:t xml:space="preserve"> alla fruizione di giorni di permesso in occasione di chiusura dell’ente (festivit</w:t>
            </w:r>
            <w:r w:rsidR="00A47D7A">
              <w:rPr>
                <w:rFonts w:ascii="Times New Roman" w:eastAsia="Times New Roman" w:hAnsi="Times New Roman" w:cs="Times New Roman"/>
                <w:sz w:val="20"/>
                <w:szCs w:val="20"/>
              </w:rPr>
              <w:t>à</w:t>
            </w:r>
            <w:r w:rsidRPr="00A47D7A">
              <w:rPr>
                <w:rFonts w:ascii="Times New Roman" w:eastAsia="Times New Roman" w:hAnsi="Times New Roman" w:cs="Times New Roman"/>
                <w:sz w:val="20"/>
                <w:szCs w:val="20"/>
              </w:rPr>
              <w:t xml:space="preserve"> natalizie, estive, ponti, etc.) e relativo stop del progetto, al massimo per un terzo dei giorni di permesso;</w:t>
            </w:r>
            <w:r w:rsidRPr="00A47D7A">
              <w:rPr>
                <w:rFonts w:ascii="Times New Roman" w:eastAsia="Times New Roman" w:hAnsi="Times New Roman" w:cs="Times New Roman"/>
                <w:sz w:val="20"/>
                <w:szCs w:val="20"/>
              </w:rPr>
              <w:br/>
              <w:t>- Possibili</w:t>
            </w:r>
            <w:r w:rsidR="00A47D7A">
              <w:rPr>
                <w:rFonts w:ascii="Times New Roman" w:eastAsia="Times New Roman" w:hAnsi="Times New Roman" w:cs="Times New Roman"/>
                <w:sz w:val="20"/>
                <w:szCs w:val="20"/>
              </w:rPr>
              <w:t>tà</w:t>
            </w:r>
            <w:r w:rsidRPr="00A47D7A">
              <w:rPr>
                <w:rFonts w:ascii="Times New Roman" w:eastAsia="Times New Roman" w:hAnsi="Times New Roman" w:cs="Times New Roman"/>
                <w:sz w:val="20"/>
                <w:szCs w:val="20"/>
              </w:rPr>
              <w:t xml:space="preserve"> di svolgere la formazione nella giornata del sabato.</w:t>
            </w:r>
          </w:p>
        </w:tc>
      </w:tr>
    </w:tbl>
    <w:p w14:paraId="41AD9050" w14:textId="77777777" w:rsidR="00611904" w:rsidRPr="00BA339A" w:rsidRDefault="00611904" w:rsidP="0096709C">
      <w:pPr>
        <w:widowControl w:val="0"/>
        <w:spacing w:after="0" w:line="240" w:lineRule="auto"/>
        <w:rPr>
          <w:rFonts w:ascii="Times New Roman" w:eastAsia="Times New Roman" w:hAnsi="Times New Roman" w:cs="Times New Roman"/>
          <w:i/>
        </w:rPr>
      </w:pPr>
    </w:p>
    <w:p w14:paraId="0B74FA92" w14:textId="77777777" w:rsidR="00425D72" w:rsidRPr="00BA339A" w:rsidRDefault="009736E6" w:rsidP="0096709C">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rPr>
      </w:pPr>
      <w:r w:rsidRPr="00BA339A">
        <w:rPr>
          <w:rFonts w:ascii="Times New Roman" w:eastAsia="Calibri" w:hAnsi="Times New Roman" w:cs="Times New Roman"/>
          <w:i/>
        </w:rPr>
        <w:t>Eventuali partner a sostegno del progetto</w:t>
      </w:r>
    </w:p>
    <w:p w14:paraId="21BD60F9" w14:textId="77777777" w:rsidR="00FC32BC" w:rsidRPr="00BA339A" w:rsidRDefault="00FC32BC" w:rsidP="0096709C">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BA339A" w14:paraId="585AE29B" w14:textId="77777777" w:rsidTr="00D51A9C">
        <w:tc>
          <w:tcPr>
            <w:tcW w:w="9327" w:type="dxa"/>
          </w:tcPr>
          <w:p w14:paraId="382158E7" w14:textId="77777777" w:rsidR="00FC32BC" w:rsidRPr="00A47D7A" w:rsidRDefault="00FC32BC" w:rsidP="0096709C">
            <w:pPr>
              <w:tabs>
                <w:tab w:val="left" w:pos="834"/>
              </w:tabs>
              <w:rPr>
                <w:rFonts w:ascii="Times New Roman" w:eastAsia="Times New Roman" w:hAnsi="Times New Roman" w:cs="Times New Roman"/>
                <w:sz w:val="20"/>
                <w:szCs w:val="20"/>
              </w:rPr>
            </w:pP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5"/>
              <w:gridCol w:w="5613"/>
            </w:tblGrid>
            <w:tr w:rsidR="005A3C01" w:rsidRPr="00A47D7A" w14:paraId="62954C11" w14:textId="77777777" w:rsidTr="00233614">
              <w:tc>
                <w:tcPr>
                  <w:tcW w:w="3485" w:type="dxa"/>
                  <w:shd w:val="clear" w:color="auto" w:fill="C6D9F1"/>
                </w:tcPr>
                <w:p w14:paraId="4DFF50B8" w14:textId="77777777" w:rsidR="005A3C01" w:rsidRPr="00A47D7A" w:rsidRDefault="005A3C01" w:rsidP="005A3C0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Partner</w:t>
                  </w:r>
                </w:p>
              </w:tc>
              <w:tc>
                <w:tcPr>
                  <w:tcW w:w="5613" w:type="dxa"/>
                  <w:shd w:val="clear" w:color="auto" w:fill="C6D9F1"/>
                </w:tcPr>
                <w:p w14:paraId="56C8709E" w14:textId="77777777" w:rsidR="005A3C01" w:rsidRPr="00A47D7A" w:rsidRDefault="005A3C01" w:rsidP="005A3C0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Attività (rispetto alla voce 5.1)</w:t>
                  </w:r>
                </w:p>
              </w:tc>
            </w:tr>
            <w:tr w:rsidR="005A3C01" w:rsidRPr="00A47D7A" w14:paraId="0080A825" w14:textId="77777777" w:rsidTr="00233614">
              <w:tc>
                <w:tcPr>
                  <w:tcW w:w="3485" w:type="dxa"/>
                </w:tcPr>
                <w:p w14:paraId="14940CE2" w14:textId="77777777" w:rsidR="005A3C01" w:rsidRPr="00A47D7A" w:rsidRDefault="005A3C01" w:rsidP="005A3C01">
                  <w:pPr>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Associazione Amici dell’ANT</w:t>
                  </w:r>
                </w:p>
                <w:p w14:paraId="0EBEF260" w14:textId="77777777" w:rsidR="005A3C01" w:rsidRPr="00A47D7A" w:rsidRDefault="005A3C01" w:rsidP="005A3C0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C.F. 91228450374</w:t>
                  </w:r>
                </w:p>
              </w:tc>
              <w:tc>
                <w:tcPr>
                  <w:tcW w:w="5613" w:type="dxa"/>
                </w:tcPr>
                <w:p w14:paraId="4E651029" w14:textId="77777777" w:rsidR="005A3C01" w:rsidRPr="00A47D7A" w:rsidRDefault="005A3C01" w:rsidP="005A3C01">
                  <w:pPr>
                    <w:spacing w:after="0" w:line="240" w:lineRule="auto"/>
                    <w:jc w:val="both"/>
                    <w:rPr>
                      <w:rFonts w:ascii="Times New Roman" w:eastAsia="Times New Roman" w:hAnsi="Times New Roman" w:cs="Times New Roman"/>
                      <w:sz w:val="20"/>
                      <w:szCs w:val="20"/>
                      <w:u w:val="single"/>
                    </w:rPr>
                  </w:pPr>
                  <w:r w:rsidRPr="00A47D7A">
                    <w:rPr>
                      <w:rFonts w:ascii="Times New Roman" w:eastAsia="Times New Roman" w:hAnsi="Times New Roman" w:cs="Times New Roman"/>
                      <w:sz w:val="20"/>
                      <w:szCs w:val="20"/>
                    </w:rPr>
                    <w:t xml:space="preserve">I volontari e i collaboratori dell’AAANT metteranno a disposizione il proprio </w:t>
                  </w:r>
                  <w:r w:rsidRPr="00A47D7A">
                    <w:rPr>
                      <w:rFonts w:ascii="Times New Roman" w:eastAsia="Times New Roman" w:hAnsi="Times New Roman" w:cs="Times New Roman"/>
                      <w:i/>
                      <w:color w:val="000000"/>
                      <w:sz w:val="20"/>
                      <w:szCs w:val="20"/>
                    </w:rPr>
                    <w:t>know-how</w:t>
                  </w:r>
                  <w:r w:rsidRPr="00A47D7A">
                    <w:rPr>
                      <w:rFonts w:ascii="Times New Roman" w:eastAsia="Times New Roman" w:hAnsi="Times New Roman" w:cs="Times New Roman"/>
                      <w:sz w:val="20"/>
                      <w:szCs w:val="20"/>
                    </w:rPr>
                    <w:t xml:space="preserve"> e le reti di contatti sviluppate nel corso degli anni, supportando il lavoro di promozione della conoscenza di ANT, di realizzazione eventi e di formazione nelle scuole che i volontari di ARCI Servizio Civile andranno a realizzare nel corso del progetto, per le aree interessate dal progetto</w:t>
                  </w:r>
                </w:p>
                <w:p w14:paraId="1629D315" w14:textId="77777777" w:rsidR="005A3C01" w:rsidRPr="00A47D7A" w:rsidRDefault="005A3C01" w:rsidP="005A3C01">
                  <w:pPr>
                    <w:spacing w:after="0" w:line="240" w:lineRule="auto"/>
                    <w:jc w:val="both"/>
                    <w:rPr>
                      <w:rFonts w:ascii="Times New Roman" w:eastAsia="Times New Roman" w:hAnsi="Times New Roman" w:cs="Times New Roman"/>
                      <w:sz w:val="20"/>
                      <w:szCs w:val="20"/>
                      <w:u w:val="single"/>
                    </w:rPr>
                  </w:pPr>
                </w:p>
                <w:p w14:paraId="5D938C77" w14:textId="77777777" w:rsidR="005A3C01" w:rsidRPr="00A47D7A" w:rsidRDefault="005A3C01" w:rsidP="005A3C01">
                  <w:pPr>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Attività 2.1.1, 2.1.2 e 2.1.3</w:t>
                  </w:r>
                </w:p>
              </w:tc>
            </w:tr>
            <w:tr w:rsidR="005A3C01" w:rsidRPr="00A47D7A" w14:paraId="45C867F5" w14:textId="77777777" w:rsidTr="00233614">
              <w:tc>
                <w:tcPr>
                  <w:tcW w:w="3485" w:type="dxa"/>
                </w:tcPr>
                <w:p w14:paraId="62BF5108" w14:textId="77777777" w:rsidR="005A3C01" w:rsidRPr="00A47D7A" w:rsidRDefault="005A3C01" w:rsidP="005A3C01">
                  <w:pPr>
                    <w:spacing w:after="0" w:line="240" w:lineRule="auto"/>
                    <w:jc w:val="both"/>
                    <w:rPr>
                      <w:rFonts w:ascii="Times New Roman" w:eastAsia="Times New Roman" w:hAnsi="Times New Roman" w:cs="Times New Roman"/>
                      <w:b/>
                      <w:sz w:val="20"/>
                      <w:szCs w:val="20"/>
                      <w:lang w:val="en-US"/>
                    </w:rPr>
                  </w:pPr>
                  <w:r w:rsidRPr="00A47D7A">
                    <w:rPr>
                      <w:rFonts w:ascii="Times New Roman" w:eastAsia="Times New Roman" w:hAnsi="Times New Roman" w:cs="Times New Roman"/>
                      <w:b/>
                      <w:sz w:val="20"/>
                      <w:szCs w:val="20"/>
                      <w:lang w:val="en-US"/>
                    </w:rPr>
                    <w:lastRenderedPageBreak/>
                    <w:t>Nethical S.r.l.</w:t>
                  </w:r>
                </w:p>
                <w:p w14:paraId="60948595" w14:textId="77777777" w:rsidR="005A3C01" w:rsidRPr="00A47D7A" w:rsidRDefault="005A3C01" w:rsidP="005A3C01">
                  <w:pPr>
                    <w:spacing w:after="0" w:line="240" w:lineRule="auto"/>
                    <w:jc w:val="both"/>
                    <w:rPr>
                      <w:rFonts w:ascii="Times New Roman" w:eastAsia="Times New Roman" w:hAnsi="Times New Roman" w:cs="Times New Roman"/>
                      <w:b/>
                      <w:sz w:val="20"/>
                      <w:szCs w:val="20"/>
                      <w:lang w:val="en-US"/>
                    </w:rPr>
                  </w:pPr>
                  <w:r w:rsidRPr="00A47D7A">
                    <w:rPr>
                      <w:rFonts w:ascii="Times New Roman" w:eastAsia="Times New Roman" w:hAnsi="Times New Roman" w:cs="Times New Roman"/>
                      <w:sz w:val="20"/>
                      <w:szCs w:val="20"/>
                      <w:lang w:val="en-US"/>
                    </w:rPr>
                    <w:t>P.IVA 02544881200</w:t>
                  </w:r>
                </w:p>
              </w:tc>
              <w:tc>
                <w:tcPr>
                  <w:tcW w:w="5613" w:type="dxa"/>
                </w:tcPr>
                <w:p w14:paraId="3CD59D17" w14:textId="77777777" w:rsidR="005A3C01" w:rsidRPr="00A47D7A" w:rsidRDefault="005A3C01" w:rsidP="005A3C01">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Per il presente progetto, Nethical mette a disposizione gratuitamente le proprie competenze e il proprio know-how per offrire assistenza informatica ai volontari di servizio civile, per l’espletamento delle mansioni a loro affidate, durante tutto il corso dell’anno. </w:t>
                  </w:r>
                </w:p>
                <w:p w14:paraId="69F84DC6" w14:textId="77777777" w:rsidR="005A3C01" w:rsidRPr="00A47D7A" w:rsidRDefault="005A3C01" w:rsidP="005A3C01">
                  <w:pPr>
                    <w:spacing w:after="0" w:line="240" w:lineRule="auto"/>
                    <w:jc w:val="both"/>
                    <w:rPr>
                      <w:rFonts w:ascii="Times New Roman" w:eastAsia="Times New Roman" w:hAnsi="Times New Roman" w:cs="Times New Roman"/>
                      <w:sz w:val="20"/>
                      <w:szCs w:val="20"/>
                    </w:rPr>
                  </w:pPr>
                </w:p>
                <w:p w14:paraId="75CC9DA3" w14:textId="77777777" w:rsidR="005A3C01" w:rsidRPr="00A47D7A" w:rsidRDefault="005A3C01" w:rsidP="005A3C01">
                  <w:pPr>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Attività 1.1.1,1.1.2, 1.1.3, 2.1.4 e 2.1.5</w:t>
                  </w:r>
                </w:p>
              </w:tc>
            </w:tr>
            <w:tr w:rsidR="005A3C01" w:rsidRPr="00A47D7A" w14:paraId="456143F4" w14:textId="77777777" w:rsidTr="00233614">
              <w:tc>
                <w:tcPr>
                  <w:tcW w:w="3485" w:type="dxa"/>
                </w:tcPr>
                <w:p w14:paraId="0F840473" w14:textId="77777777" w:rsidR="005A3C01" w:rsidRPr="00A47D7A" w:rsidRDefault="005A3C01" w:rsidP="005A3C01">
                  <w:pPr>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Associazione di volontariato Peepul</w:t>
                  </w:r>
                </w:p>
                <w:p w14:paraId="5A979F0A" w14:textId="027C1F73" w:rsidR="005A3C01" w:rsidRPr="00A47D7A" w:rsidRDefault="005A3C01" w:rsidP="005A3C01">
                  <w:pPr>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C.F. 07918690632</w:t>
                  </w:r>
                </w:p>
              </w:tc>
              <w:tc>
                <w:tcPr>
                  <w:tcW w:w="5613" w:type="dxa"/>
                </w:tcPr>
                <w:p w14:paraId="285FC206" w14:textId="4180BBEB" w:rsidR="005A3C01" w:rsidRPr="00A47D7A" w:rsidRDefault="005A3C01" w:rsidP="00427337">
                  <w:pPr>
                    <w:jc w:val="both"/>
                    <w:rPr>
                      <w:rFonts w:ascii="Times New Roman" w:eastAsia="Times New Roman" w:hAnsi="Times New Roman" w:cs="Times New Roman"/>
                      <w:bCs/>
                      <w:sz w:val="20"/>
                      <w:szCs w:val="20"/>
                    </w:rPr>
                  </w:pPr>
                  <w:r w:rsidRPr="00A47D7A">
                    <w:rPr>
                      <w:rFonts w:ascii="Times New Roman" w:eastAsia="Times New Roman" w:hAnsi="Times New Roman" w:cs="Times New Roman"/>
                      <w:sz w:val="20"/>
                      <w:szCs w:val="20"/>
                    </w:rPr>
                    <w:t>L’associazione Peepul supporterà l’attività di accoglienza e di consulenza alle persone con sindrome di Down e alle loro famiglie, fornendo un proprio operatore esperto in percorsi di autonomia e d’integrazione delle persone con bisogni speciali</w:t>
                  </w:r>
                  <w:r w:rsidR="00796EF8" w:rsidRPr="00A47D7A">
                    <w:rPr>
                      <w:rFonts w:ascii="Times New Roman" w:eastAsia="Times New Roman" w:hAnsi="Times New Roman" w:cs="Times New Roman"/>
                      <w:sz w:val="20"/>
                      <w:szCs w:val="20"/>
                    </w:rPr>
                    <w:t xml:space="preserve">. </w:t>
                  </w:r>
                  <w:r w:rsidR="00CC2AAC" w:rsidRPr="00A47D7A">
                    <w:rPr>
                      <w:rFonts w:ascii="Times New Roman" w:eastAsia="Times New Roman" w:hAnsi="Times New Roman" w:cs="Times New Roman"/>
                      <w:sz w:val="20"/>
                      <w:szCs w:val="20"/>
                    </w:rPr>
                    <w:t>Inoltre,</w:t>
                  </w:r>
                  <w:r w:rsidR="00796EF8" w:rsidRPr="00A47D7A">
                    <w:rPr>
                      <w:rFonts w:ascii="Times New Roman" w:eastAsia="Times New Roman" w:hAnsi="Times New Roman" w:cs="Times New Roman"/>
                      <w:sz w:val="20"/>
                      <w:szCs w:val="20"/>
                    </w:rPr>
                    <w:t xml:space="preserve"> collaborerà </w:t>
                  </w:r>
                  <w:r w:rsidR="00427337" w:rsidRPr="00A47D7A">
                    <w:rPr>
                      <w:rFonts w:ascii="Times New Roman" w:eastAsia="Times New Roman" w:hAnsi="Times New Roman" w:cs="Times New Roman"/>
                      <w:sz w:val="20"/>
                      <w:szCs w:val="20"/>
                    </w:rPr>
                    <w:t xml:space="preserve">alla realizzazione delle giornate di sensibilizzazione </w:t>
                  </w:r>
                  <w:r w:rsidR="00427337" w:rsidRPr="00A47D7A">
                    <w:rPr>
                      <w:rFonts w:ascii="Times New Roman" w:eastAsia="Times New Roman" w:hAnsi="Times New Roman" w:cs="Times New Roman"/>
                      <w:bCs/>
                      <w:sz w:val="20"/>
                      <w:szCs w:val="20"/>
                    </w:rPr>
                    <w:t>offrendo</w:t>
                  </w:r>
                  <w:r w:rsidR="00796EF8" w:rsidRPr="00A47D7A">
                    <w:rPr>
                      <w:rFonts w:ascii="Times New Roman" w:eastAsia="Times New Roman" w:hAnsi="Times New Roman" w:cs="Times New Roman"/>
                      <w:bCs/>
                      <w:sz w:val="20"/>
                      <w:szCs w:val="20"/>
                    </w:rPr>
                    <w:t xml:space="preserve"> due volontari di supporto durante </w:t>
                  </w:r>
                  <w:r w:rsidR="00427337" w:rsidRPr="00A47D7A">
                    <w:rPr>
                      <w:rFonts w:ascii="Times New Roman" w:eastAsia="Times New Roman" w:hAnsi="Times New Roman" w:cs="Times New Roman"/>
                      <w:bCs/>
                      <w:sz w:val="20"/>
                      <w:szCs w:val="20"/>
                    </w:rPr>
                    <w:t>lo svolgimento delle attività</w:t>
                  </w:r>
                </w:p>
                <w:p w14:paraId="05BD2C83" w14:textId="7BA081C6" w:rsidR="005A3C01" w:rsidRPr="00A47D7A" w:rsidRDefault="005A3C01" w:rsidP="005A3C01">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b/>
                      <w:sz w:val="20"/>
                      <w:szCs w:val="20"/>
                    </w:rPr>
                    <w:t>Attività 1.2.1</w:t>
                  </w:r>
                  <w:r w:rsidR="00427337" w:rsidRPr="00A47D7A">
                    <w:rPr>
                      <w:rFonts w:ascii="Times New Roman" w:eastAsia="Times New Roman" w:hAnsi="Times New Roman" w:cs="Times New Roman"/>
                      <w:b/>
                      <w:sz w:val="20"/>
                      <w:szCs w:val="20"/>
                    </w:rPr>
                    <w:t xml:space="preserve">, </w:t>
                  </w:r>
                  <w:r w:rsidRPr="00A47D7A">
                    <w:rPr>
                      <w:rFonts w:ascii="Times New Roman" w:eastAsia="Times New Roman" w:hAnsi="Times New Roman" w:cs="Times New Roman"/>
                      <w:b/>
                      <w:sz w:val="20"/>
                      <w:szCs w:val="20"/>
                    </w:rPr>
                    <w:t>1.2.2</w:t>
                  </w:r>
                  <w:r w:rsidR="00427337" w:rsidRPr="00A47D7A">
                    <w:rPr>
                      <w:rFonts w:ascii="Times New Roman" w:eastAsia="Times New Roman" w:hAnsi="Times New Roman" w:cs="Times New Roman"/>
                      <w:b/>
                      <w:sz w:val="20"/>
                      <w:szCs w:val="20"/>
                    </w:rPr>
                    <w:t>, 2.3.1 e 2.3.2</w:t>
                  </w:r>
                </w:p>
              </w:tc>
            </w:tr>
          </w:tbl>
          <w:p w14:paraId="793DF131" w14:textId="77777777" w:rsidR="005A3C01" w:rsidRPr="00A47D7A" w:rsidRDefault="005A3C01" w:rsidP="0096709C">
            <w:pPr>
              <w:tabs>
                <w:tab w:val="left" w:pos="834"/>
              </w:tabs>
              <w:rPr>
                <w:rFonts w:ascii="Times New Roman" w:eastAsia="Times New Roman" w:hAnsi="Times New Roman" w:cs="Times New Roman"/>
                <w:sz w:val="20"/>
                <w:szCs w:val="20"/>
              </w:rPr>
            </w:pPr>
          </w:p>
        </w:tc>
      </w:tr>
    </w:tbl>
    <w:p w14:paraId="55D5C60F" w14:textId="77777777" w:rsidR="00FC32BC" w:rsidRPr="00BA339A" w:rsidRDefault="00FC32BC" w:rsidP="0096709C">
      <w:pPr>
        <w:widowControl w:val="0"/>
        <w:spacing w:after="0" w:line="240" w:lineRule="auto"/>
        <w:rPr>
          <w:rFonts w:ascii="Times New Roman" w:eastAsia="Times New Roman" w:hAnsi="Times New Roman" w:cs="Times New Roman"/>
          <w:i/>
        </w:rPr>
      </w:pPr>
    </w:p>
    <w:p w14:paraId="051C1C32" w14:textId="615F3F9E" w:rsidR="00816EDD" w:rsidRPr="00BA339A" w:rsidRDefault="00816EDD" w:rsidP="0096709C">
      <w:pPr>
        <w:widowControl w:val="0"/>
        <w:spacing w:after="0" w:line="240" w:lineRule="auto"/>
        <w:ind w:left="112" w:right="483"/>
        <w:jc w:val="both"/>
        <w:rPr>
          <w:rFonts w:ascii="Times New Roman" w:eastAsia="Calibri" w:hAnsi="Times New Roman" w:cs="Times New Roman"/>
          <w:b/>
          <w:bCs/>
          <w:i/>
        </w:rPr>
      </w:pPr>
      <w:r w:rsidRPr="00BA339A">
        <w:rPr>
          <w:rFonts w:ascii="Times New Roman" w:eastAsia="Calibri" w:hAnsi="Times New Roman" w:cs="Times New Roman"/>
          <w:b/>
          <w:i/>
        </w:rPr>
        <w:t>FORMAZIONE DEGLI OPERATORI VOLONTARI</w:t>
      </w:r>
    </w:p>
    <w:p w14:paraId="38921206" w14:textId="77777777" w:rsidR="009736E6" w:rsidRPr="00BA339A" w:rsidRDefault="009736E6" w:rsidP="0096709C">
      <w:pPr>
        <w:widowControl w:val="0"/>
        <w:spacing w:after="0" w:line="240" w:lineRule="auto"/>
        <w:rPr>
          <w:rFonts w:ascii="Times New Roman" w:eastAsia="Times New Roman" w:hAnsi="Times New Roman" w:cs="Times New Roman"/>
          <w:i/>
        </w:rPr>
      </w:pPr>
    </w:p>
    <w:p w14:paraId="43128654" w14:textId="4A94AA97" w:rsidR="002D7DC7" w:rsidRDefault="002D7DC7"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i/>
          <w:iCs/>
        </w:rPr>
      </w:pPr>
      <w:r w:rsidRPr="002D7DC7">
        <w:rPr>
          <w:rFonts w:ascii="Times New Roman" w:eastAsia="Times New Roman" w:hAnsi="Times New Roman" w:cs="Times New Roman"/>
          <w:i/>
          <w:iCs/>
        </w:rPr>
        <w:t xml:space="preserve">Tecniche e metodologie di realizzazione della formazione </w:t>
      </w:r>
      <w:r>
        <w:rPr>
          <w:rFonts w:ascii="Times New Roman" w:eastAsia="Times New Roman" w:hAnsi="Times New Roman" w:cs="Times New Roman"/>
          <w:i/>
          <w:iCs/>
        </w:rPr>
        <w:t>(*)</w:t>
      </w:r>
    </w:p>
    <w:p w14:paraId="5DD53E2B" w14:textId="77777777" w:rsidR="002D7DC7" w:rsidRPr="002D7DC7"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i/>
          <w:iCs/>
        </w:rPr>
      </w:pPr>
    </w:p>
    <w:p w14:paraId="56CA3B8E" w14:textId="04AFA11F" w:rsidR="009736E6"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 xml:space="preserve">8.a) </w:t>
      </w:r>
      <w:r w:rsidR="00602D77" w:rsidRPr="00BA339A">
        <w:rPr>
          <w:rFonts w:ascii="Times New Roman" w:eastAsia="Calibri" w:hAnsi="Times New Roman" w:cs="Times New Roman"/>
          <w:i/>
        </w:rPr>
        <w:t>Tecniche e metod</w:t>
      </w:r>
      <w:r w:rsidR="004617B1" w:rsidRPr="00BA339A">
        <w:rPr>
          <w:rFonts w:ascii="Times New Roman" w:eastAsia="Calibri" w:hAnsi="Times New Roman" w:cs="Times New Roman"/>
          <w:i/>
        </w:rPr>
        <w:t>ologie di realizzazione</w:t>
      </w:r>
      <w:r w:rsidR="002B6AE3" w:rsidRPr="00BA339A">
        <w:rPr>
          <w:rFonts w:ascii="Times New Roman" w:eastAsia="Calibri" w:hAnsi="Times New Roman" w:cs="Times New Roman"/>
          <w:i/>
        </w:rPr>
        <w:t xml:space="preserve"> della formazione </w:t>
      </w:r>
      <w:r>
        <w:rPr>
          <w:rFonts w:ascii="Times New Roman" w:eastAsia="Calibri" w:hAnsi="Times New Roman" w:cs="Times New Roman"/>
          <w:i/>
        </w:rPr>
        <w:t>generale</w:t>
      </w:r>
    </w:p>
    <w:p w14:paraId="275BAC73" w14:textId="77777777" w:rsidR="00FC32BC" w:rsidRPr="00BA339A"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FC32BC" w:rsidRPr="00A47D7A" w14:paraId="37B11E30" w14:textId="77777777" w:rsidTr="00D51A9C">
        <w:tc>
          <w:tcPr>
            <w:tcW w:w="9327" w:type="dxa"/>
          </w:tcPr>
          <w:p w14:paraId="7B05A6C4"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22DB9B5A"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Le metodologie utilizzate saranno:</w:t>
            </w:r>
          </w:p>
          <w:p w14:paraId="5DE37FC5"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metodo induttivo: si basa su un procedimento logico che dall’osservazione di un certo numero finito di fatti, eventi o esperienze particolari risale a principi o leggi generali;</w:t>
            </w:r>
          </w:p>
          <w:p w14:paraId="7BA98B9E"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325E318C" w14:textId="441AACDC"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Questi metodi si realizzano attraverso attività procedurali che coinvolgono attivamente gli Op.</w:t>
            </w:r>
            <w:r w:rsid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nel processo di apprendimento. Le diverse tecniche che potranno essere utilizzate saranno caratterizzate da:</w:t>
            </w:r>
          </w:p>
          <w:p w14:paraId="629F9928" w14:textId="4E6649B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partecipazione “vissuta” degli Op.</w:t>
            </w:r>
            <w:r w:rsid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w:t>
            </w:r>
          </w:p>
          <w:p w14:paraId="1FC37072"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controllo costante e ricorsivo (feedback) sull’apprendimento e l’autovalutazione;</w:t>
            </w:r>
          </w:p>
          <w:p w14:paraId="27BD81E2"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formazione in situazione;</w:t>
            </w:r>
          </w:p>
          <w:p w14:paraId="2C2C84FB"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formazione in gruppo.</w:t>
            </w:r>
          </w:p>
          <w:p w14:paraId="42F66EC5"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Le tecniche utilizzate per la realizzazione della formazione generale potranno prevedere:</w:t>
            </w:r>
          </w:p>
          <w:p w14:paraId="03045064"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lezione frontale: il formatore espone in maniera unidirezionale gli argomenti; in questo caso la trasmissione dei concetti è legata all’abilità comunicativa del formatore stesso;</w:t>
            </w:r>
          </w:p>
          <w:p w14:paraId="578CB11E"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4B73ACDC"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2FBB400D"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flipped classroom: ai partecipanti, divisi in sottogruppi viene assegnato un tema da preparare in modo autonomo e con il supporto delle tecnologie, in un arco di tempo definito. Tornati in plenaria ciascun gruppo restituirà la sua parte di “lezione”. Questa modalità, producendo un ribaltamento dei ruoli, stimola il processo di apprendimento rendendo i giovani protagonisti;</w:t>
            </w:r>
          </w:p>
          <w:p w14:paraId="3D94FB2E"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tecniche simulative quali il role playing (gioco dei ruoli) per l’interpretazione e l’analisi dei comportamenti e dei ruoli sociali nelle relazioni interpersonali;</w:t>
            </w:r>
          </w:p>
          <w:p w14:paraId="1774DFFE"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79C1C34D"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lastRenderedPageBreak/>
              <w:t>-</w:t>
            </w:r>
            <w:r w:rsidRPr="00A47D7A">
              <w:rPr>
                <w:rFonts w:ascii="Times New Roman" w:eastAsia="Times New Roman" w:hAnsi="Times New Roman" w:cs="Times New Roman"/>
                <w:sz w:val="20"/>
                <w:szCs w:val="20"/>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196E4B60"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w:t>
            </w:r>
            <w:r w:rsidRPr="00A47D7A">
              <w:rPr>
                <w:rFonts w:ascii="Times New Roman" w:eastAsia="Times New Roman" w:hAnsi="Times New Roman" w:cs="Times New Roman"/>
                <w:sz w:val="20"/>
                <w:szCs w:val="20"/>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374E52A7"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4CD8E409" w14:textId="4526CA7F" w:rsidR="00FE238B" w:rsidRPr="00A47D7A" w:rsidRDefault="000C0ADA" w:rsidP="00A47D7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L’aula, sia essa fisica o virtuale, non supererà i 30 partecipanti.</w:t>
            </w:r>
          </w:p>
        </w:tc>
      </w:tr>
    </w:tbl>
    <w:p w14:paraId="20DFE703" w14:textId="77777777" w:rsidR="00611904" w:rsidRDefault="00611904" w:rsidP="0096709C">
      <w:pPr>
        <w:widowControl w:val="0"/>
        <w:spacing w:after="0" w:line="240" w:lineRule="auto"/>
        <w:rPr>
          <w:rFonts w:ascii="Times New Roman" w:eastAsia="Times New Roman" w:hAnsi="Times New Roman" w:cs="Times New Roman"/>
          <w:i/>
        </w:rPr>
      </w:pPr>
    </w:p>
    <w:p w14:paraId="71A118D5" w14:textId="3913D7AB"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Calibri" w:hAnsi="Times New Roman" w:cs="Times New Roman"/>
          <w:i/>
        </w:rPr>
        <w:t>8.</w:t>
      </w:r>
      <w:r w:rsidR="008B2680">
        <w:rPr>
          <w:rFonts w:ascii="Times New Roman" w:eastAsia="Calibri" w:hAnsi="Times New Roman" w:cs="Times New Roman"/>
          <w:i/>
        </w:rPr>
        <w:t>b</w:t>
      </w:r>
      <w:r>
        <w:rPr>
          <w:rFonts w:ascii="Times New Roman" w:eastAsia="Calibri" w:hAnsi="Times New Roman" w:cs="Times New Roman"/>
          <w:i/>
        </w:rPr>
        <w:t xml:space="preserve">) </w:t>
      </w:r>
      <w:r w:rsidRPr="00BA339A">
        <w:rPr>
          <w:rFonts w:ascii="Times New Roman" w:eastAsia="Calibri" w:hAnsi="Times New Roman" w:cs="Times New Roman"/>
          <w:i/>
        </w:rPr>
        <w:t xml:space="preserve">Tecniche e metodologie di realizzazione della formazione </w:t>
      </w:r>
      <w:r w:rsidR="008B2680">
        <w:rPr>
          <w:rFonts w:ascii="Times New Roman" w:eastAsia="Calibri" w:hAnsi="Times New Roman" w:cs="Times New Roman"/>
          <w:i/>
        </w:rPr>
        <w:t>specifica</w:t>
      </w:r>
    </w:p>
    <w:p w14:paraId="4C42895B" w14:textId="77777777" w:rsidR="002D7DC7" w:rsidRPr="00BA339A" w:rsidRDefault="002D7DC7" w:rsidP="002D7DC7">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9327"/>
      </w:tblGrid>
      <w:tr w:rsidR="002D7DC7" w:rsidRPr="00A47D7A" w14:paraId="113F4836" w14:textId="77777777" w:rsidTr="00C478FF">
        <w:tc>
          <w:tcPr>
            <w:tcW w:w="9327" w:type="dxa"/>
          </w:tcPr>
          <w:p w14:paraId="0D8B64EA" w14:textId="548D2D75"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 formazione specifica per gli Op.</w:t>
            </w:r>
            <w:r w:rsidR="00A47D7A"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w:t>
            </w:r>
            <w:r w:rsidR="00A47D7A"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attraverso:</w:t>
            </w:r>
          </w:p>
          <w:p w14:paraId="37AB0AD9"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analisi di problemi reali e individuazione di soluzioni concrete;</w:t>
            </w:r>
          </w:p>
          <w:p w14:paraId="37CBF642"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elaborazione di ipotesi progettuali e simulazione di contesti di azione specifici;</w:t>
            </w:r>
          </w:p>
          <w:p w14:paraId="26B30A22"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attività pratiche sul campo, tra cui raccolta dati e osservazione;</w:t>
            </w:r>
          </w:p>
          <w:p w14:paraId="3D98911E"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redazione di piani di azione applicabili alle attività del SC successive alla formazione.</w:t>
            </w:r>
          </w:p>
          <w:p w14:paraId="210412C7" w14:textId="4715D21F"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 metodologia principale adottata sarà quella della formazione-intervento, mirata a rendere l’Op.</w:t>
            </w:r>
            <w:r w:rsidR="00A47D7A"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protagonista attivo del proprio apprendimento attraverso esercizi pratici, simulazioni, prove, test, applicazioni sul campo, approfondimenti e strategie di problem-solving.</w:t>
            </w:r>
          </w:p>
          <w:p w14:paraId="34511ED5"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Il percorso formativo si baserà su:</w:t>
            </w:r>
          </w:p>
          <w:p w14:paraId="2718903F"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un trasferimento diretto di conoscenze e competenze, promuovendo la sensibilizzazione al lavoro individuale e di rete, con un focus sull’integrazione dei ruoli e sullo scambio di competenze;</w:t>
            </w:r>
          </w:p>
          <w:p w14:paraId="74628392"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l’integrazione di diverse metodologie di intervento, inserite nella macro-metodologia della formazione-intervento.</w:t>
            </w:r>
          </w:p>
          <w:p w14:paraId="025E6B35" w14:textId="77777777"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Il personale incaricato della formazione possiede le competenze professionali e didattiche necessarie per garantire un’applicazione efficace delle tecniche e metodologie previste.</w:t>
            </w:r>
          </w:p>
          <w:p w14:paraId="7B438AC5" w14:textId="2B2AC954"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A47D7A"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ammessi alla formazione online per ogni sede sarà di tre, salvo specifiche esigenze di recupero per subentranti che non abbiano potuto partecipare alla formazione iniziale.</w:t>
            </w:r>
          </w:p>
          <w:p w14:paraId="692FA273" w14:textId="237A5BBB" w:rsidR="000C0ADA" w:rsidRPr="00A47D7A" w:rsidRDefault="000C0ADA" w:rsidP="000C0AD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Inoltre, il modulo di formazione e informazione sui rischi legati all’impiego degli Op.</w:t>
            </w:r>
            <w:r w:rsidR="00A47D7A"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E5C2D36" w14:textId="281DE1F6" w:rsidR="002D7DC7" w:rsidRPr="00A47D7A" w:rsidRDefault="000C0ADA" w:rsidP="00A47D7A">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 modalità sincrona o asincrona verrà comunque erogata per non più, del 30% del totale delle ore previste. L'aula sia essa fisica o virtuale comunque non supererà i 30 partecipanti.</w:t>
            </w:r>
          </w:p>
        </w:tc>
      </w:tr>
    </w:tbl>
    <w:p w14:paraId="46E59C11" w14:textId="77777777" w:rsidR="002D7DC7" w:rsidRPr="00BA339A" w:rsidRDefault="002D7DC7" w:rsidP="0096709C">
      <w:pPr>
        <w:widowControl w:val="0"/>
        <w:spacing w:after="0" w:line="240" w:lineRule="auto"/>
        <w:rPr>
          <w:rFonts w:ascii="Times New Roman" w:eastAsia="Times New Roman" w:hAnsi="Times New Roman" w:cs="Times New Roman"/>
          <w:i/>
        </w:rPr>
      </w:pPr>
    </w:p>
    <w:p w14:paraId="48AE342F" w14:textId="77777777" w:rsidR="00F26D84" w:rsidRPr="00BA339A" w:rsidRDefault="00F26D84" w:rsidP="0096709C">
      <w:pPr>
        <w:widowControl w:val="0"/>
        <w:spacing w:after="0" w:line="240" w:lineRule="auto"/>
        <w:rPr>
          <w:rFonts w:ascii="Times New Roman" w:eastAsia="Times New Roman" w:hAnsi="Times New Roman" w:cs="Times New Roman"/>
          <w:i/>
        </w:rPr>
      </w:pPr>
    </w:p>
    <w:p w14:paraId="5E14BD99" w14:textId="6D03DAA6" w:rsidR="00112D5E" w:rsidRPr="00BA339A" w:rsidRDefault="00CF388A" w:rsidP="00112D5E">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r w:rsidRPr="00BA339A">
        <w:rPr>
          <w:rFonts w:ascii="Times New Roman" w:eastAsia="Calibri" w:hAnsi="Times New Roman" w:cs="Times New Roman"/>
          <w:i/>
        </w:rPr>
        <w:t xml:space="preserve">Moduli della formazione </w:t>
      </w:r>
      <w:r w:rsidR="002B6AE3" w:rsidRPr="00BA339A">
        <w:rPr>
          <w:rFonts w:ascii="Times New Roman" w:eastAsia="Calibri" w:hAnsi="Times New Roman" w:cs="Times New Roman"/>
          <w:i/>
        </w:rPr>
        <w:t xml:space="preserve">specifica </w:t>
      </w:r>
      <w:r w:rsidRPr="00BA339A">
        <w:rPr>
          <w:rFonts w:ascii="Times New Roman" w:eastAsia="Calibri" w:hAnsi="Times New Roman" w:cs="Times New Roman"/>
          <w:i/>
        </w:rPr>
        <w:t>e loro contenuti</w:t>
      </w:r>
      <w:r w:rsidR="00611904" w:rsidRPr="00BA339A">
        <w:rPr>
          <w:rFonts w:ascii="Times New Roman" w:eastAsia="Calibri" w:hAnsi="Times New Roman" w:cs="Times New Roman"/>
          <w:i/>
        </w:rPr>
        <w:t xml:space="preserve"> con l’indicazione della durata di ciascun </w:t>
      </w:r>
      <w:r w:rsidR="002B6AE3" w:rsidRPr="00BA339A">
        <w:rPr>
          <w:rFonts w:ascii="Times New Roman" w:eastAsia="Calibri" w:hAnsi="Times New Roman" w:cs="Times New Roman"/>
          <w:i/>
        </w:rPr>
        <w:t>modulo (</w:t>
      </w:r>
      <w:r w:rsidR="00513A1B" w:rsidRPr="00BA339A">
        <w:rPr>
          <w:rFonts w:ascii="Times New Roman" w:eastAsia="Calibri" w:hAnsi="Times New Roman" w:cs="Times New Roman"/>
          <w:i/>
        </w:rPr>
        <w:t>*)</w:t>
      </w:r>
    </w:p>
    <w:p w14:paraId="5CBA7E35" w14:textId="3B08BBEA" w:rsidR="00112D5E" w:rsidRPr="00BA339A" w:rsidRDefault="00112D5E"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1128"/>
      </w:tblGrid>
      <w:tr w:rsidR="00863CDA" w:rsidRPr="00A47D7A" w14:paraId="042826FB" w14:textId="77777777" w:rsidTr="00AA6BF8">
        <w:tc>
          <w:tcPr>
            <w:tcW w:w="5000" w:type="pct"/>
            <w:gridSpan w:val="2"/>
            <w:shd w:val="clear" w:color="auto" w:fill="auto"/>
          </w:tcPr>
          <w:p w14:paraId="3C9390D6" w14:textId="77777777" w:rsidR="00863CDA" w:rsidRPr="00A47D7A" w:rsidRDefault="00863CDA" w:rsidP="005B5DC0">
            <w:pPr>
              <w:pStyle w:val="Paragrafoelenco"/>
              <w:tabs>
                <w:tab w:val="left" w:pos="177"/>
              </w:tabs>
              <w:spacing w:after="0" w:line="240" w:lineRule="auto"/>
              <w:ind w:left="0" w:right="140"/>
              <w:jc w:val="both"/>
              <w:rPr>
                <w:rFonts w:ascii="Times New Roman" w:hAnsi="Times New Roman" w:cs="Times New Roman"/>
                <w:b/>
                <w:sz w:val="20"/>
                <w:szCs w:val="20"/>
              </w:rPr>
            </w:pPr>
            <w:r w:rsidRPr="00A47D7A">
              <w:rPr>
                <w:rFonts w:ascii="Times New Roman" w:hAnsi="Times New Roman" w:cs="Times New Roman"/>
                <w:b/>
                <w:sz w:val="20"/>
                <w:szCs w:val="20"/>
              </w:rPr>
              <w:t>Modulo: A – attraverso piattaforma FAD e contestualizzazione nelle sedi di attuazione</w:t>
            </w:r>
          </w:p>
        </w:tc>
      </w:tr>
      <w:tr w:rsidR="00863CDA" w:rsidRPr="00A47D7A" w14:paraId="4B7E8BDE" w14:textId="77777777" w:rsidTr="00AA6BF8">
        <w:tc>
          <w:tcPr>
            <w:tcW w:w="4387" w:type="pct"/>
            <w:shd w:val="clear" w:color="auto" w:fill="D9D9D9"/>
          </w:tcPr>
          <w:p w14:paraId="136C185E" w14:textId="77777777" w:rsidR="00863CDA" w:rsidRPr="00A47D7A" w:rsidRDefault="00863CDA" w:rsidP="005B5DC0">
            <w:pPr>
              <w:pStyle w:val="Paragrafoelenco"/>
              <w:spacing w:after="0" w:line="240" w:lineRule="auto"/>
              <w:ind w:left="34" w:right="32"/>
              <w:rPr>
                <w:rFonts w:ascii="Times New Roman" w:hAnsi="Times New Roman" w:cs="Times New Roman"/>
                <w:b/>
                <w:sz w:val="20"/>
                <w:szCs w:val="20"/>
              </w:rPr>
            </w:pPr>
            <w:r w:rsidRPr="00A47D7A">
              <w:rPr>
                <w:rFonts w:ascii="Times New Roman" w:hAnsi="Times New Roman" w:cs="Times New Roman"/>
                <w:b/>
                <w:sz w:val="20"/>
                <w:szCs w:val="20"/>
              </w:rPr>
              <w:t>Contenuti:</w:t>
            </w:r>
          </w:p>
          <w:p w14:paraId="34EF95EE" w14:textId="77777777" w:rsidR="00863CDA" w:rsidRPr="00A47D7A" w:rsidRDefault="00863CDA" w:rsidP="005B5DC0">
            <w:pPr>
              <w:pStyle w:val="Paragrafoelenco"/>
              <w:spacing w:after="0" w:line="240" w:lineRule="auto"/>
              <w:ind w:left="34" w:right="32"/>
              <w:rPr>
                <w:rFonts w:ascii="Times New Roman" w:hAnsi="Times New Roman" w:cs="Times New Roman"/>
                <w:i/>
                <w:sz w:val="20"/>
                <w:szCs w:val="20"/>
              </w:rPr>
            </w:pPr>
            <w:r w:rsidRPr="00A47D7A">
              <w:rPr>
                <w:rFonts w:ascii="Times New Roman" w:hAnsi="Times New Roman" w:cs="Times New Roman"/>
                <w:i/>
                <w:sz w:val="20"/>
                <w:szCs w:val="20"/>
              </w:rPr>
              <w:t>Formazione e informazione sui rischi connessi all’impiego degli operatori volontari in progetti di Servizio Civile Universale</w:t>
            </w:r>
          </w:p>
        </w:tc>
        <w:tc>
          <w:tcPr>
            <w:tcW w:w="613" w:type="pct"/>
            <w:shd w:val="clear" w:color="auto" w:fill="D9D9D9"/>
          </w:tcPr>
          <w:p w14:paraId="6657A5BF" w14:textId="77777777" w:rsidR="00863CDA" w:rsidRPr="00A47D7A" w:rsidRDefault="00863CDA" w:rsidP="005B5DC0">
            <w:pPr>
              <w:tabs>
                <w:tab w:val="left" w:pos="177"/>
              </w:tabs>
              <w:spacing w:after="0" w:line="240" w:lineRule="auto"/>
              <w:jc w:val="both"/>
              <w:rPr>
                <w:rFonts w:ascii="Times New Roman" w:hAnsi="Times New Roman" w:cs="Times New Roman"/>
                <w:b/>
                <w:sz w:val="20"/>
                <w:szCs w:val="20"/>
              </w:rPr>
            </w:pPr>
            <w:r w:rsidRPr="00A47D7A">
              <w:rPr>
                <w:rFonts w:ascii="Times New Roman" w:hAnsi="Times New Roman" w:cs="Times New Roman"/>
                <w:b/>
                <w:sz w:val="20"/>
                <w:szCs w:val="20"/>
              </w:rPr>
              <w:t>Ore 10 (complessive)</w:t>
            </w:r>
          </w:p>
        </w:tc>
      </w:tr>
      <w:tr w:rsidR="00BA339A" w:rsidRPr="00A47D7A" w14:paraId="058187F2" w14:textId="77777777" w:rsidTr="00AA6BF8">
        <w:tc>
          <w:tcPr>
            <w:tcW w:w="4387" w:type="pct"/>
            <w:shd w:val="clear" w:color="auto" w:fill="auto"/>
          </w:tcPr>
          <w:p w14:paraId="4889ECCC" w14:textId="77777777" w:rsidR="00BA339A" w:rsidRPr="00A47D7A" w:rsidRDefault="00BA339A" w:rsidP="005B5DC0">
            <w:pPr>
              <w:tabs>
                <w:tab w:val="left" w:pos="834"/>
              </w:tabs>
              <w:spacing w:after="0" w:line="240" w:lineRule="auto"/>
              <w:rPr>
                <w:rFonts w:ascii="Times New Roman" w:hAnsi="Times New Roman" w:cs="Times New Roman"/>
                <w:b/>
                <w:sz w:val="20"/>
                <w:szCs w:val="20"/>
              </w:rPr>
            </w:pPr>
            <w:r w:rsidRPr="00A47D7A">
              <w:rPr>
                <w:rFonts w:ascii="Times New Roman" w:hAnsi="Times New Roman" w:cs="Times New Roman"/>
                <w:b/>
                <w:sz w:val="20"/>
                <w:szCs w:val="20"/>
              </w:rPr>
              <w:t>Modulo A - Sezione 1</w:t>
            </w:r>
          </w:p>
          <w:p w14:paraId="6E4E2C11" w14:textId="77777777" w:rsidR="00BA339A" w:rsidRPr="00A47D7A" w:rsidRDefault="00BA339A" w:rsidP="005B5DC0">
            <w:pPr>
              <w:pStyle w:val="Paragrafoelenco"/>
              <w:tabs>
                <w:tab w:val="left" w:pos="834"/>
              </w:tabs>
              <w:spacing w:after="0" w:line="240" w:lineRule="auto"/>
              <w:ind w:left="142"/>
              <w:rPr>
                <w:rFonts w:ascii="Times New Roman" w:hAnsi="Times New Roman" w:cs="Times New Roman"/>
                <w:sz w:val="20"/>
                <w:szCs w:val="20"/>
              </w:rPr>
            </w:pPr>
          </w:p>
          <w:p w14:paraId="47FD7FD6"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631E11BA" w14:textId="77777777" w:rsidR="00BA339A" w:rsidRPr="00A47D7A" w:rsidRDefault="00BA339A" w:rsidP="005B5DC0">
            <w:pPr>
              <w:pStyle w:val="Paragrafoelenco"/>
              <w:tabs>
                <w:tab w:val="left" w:pos="834"/>
              </w:tabs>
              <w:spacing w:after="0" w:line="240" w:lineRule="auto"/>
              <w:ind w:left="142"/>
              <w:rPr>
                <w:rFonts w:ascii="Times New Roman" w:hAnsi="Times New Roman" w:cs="Times New Roman"/>
                <w:sz w:val="20"/>
                <w:szCs w:val="20"/>
              </w:rPr>
            </w:pPr>
          </w:p>
          <w:p w14:paraId="139AF65F"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i/>
                <w:sz w:val="20"/>
                <w:szCs w:val="20"/>
                <w:u w:val="single"/>
              </w:rPr>
            </w:pPr>
            <w:r w:rsidRPr="00A47D7A">
              <w:rPr>
                <w:rFonts w:ascii="Times New Roman" w:hAnsi="Times New Roman" w:cs="Times New Roman"/>
                <w:i/>
                <w:sz w:val="20"/>
                <w:szCs w:val="20"/>
                <w:u w:val="single"/>
              </w:rPr>
              <w:lastRenderedPageBreak/>
              <w:t>Contenuti:</w:t>
            </w:r>
          </w:p>
          <w:p w14:paraId="3AEA6045"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r w:rsidRPr="00A47D7A">
              <w:rPr>
                <w:rFonts w:ascii="Times New Roman" w:hAnsi="Times New Roman" w:cs="Times New Roman"/>
                <w:sz w:val="20"/>
                <w:szCs w:val="20"/>
              </w:rPr>
              <w:t>Comprendere: cosa si intende per sicurezza sul lavoro e come si può agire e lavorare in sicurezza</w:t>
            </w:r>
          </w:p>
          <w:p w14:paraId="4C7C1507"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cos’è, </w:t>
            </w:r>
          </w:p>
          <w:p w14:paraId="4F3F7ED7"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da cosa dipende, </w:t>
            </w:r>
          </w:p>
          <w:p w14:paraId="51F1DB04"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come può essere garantita, </w:t>
            </w:r>
          </w:p>
          <w:p w14:paraId="466C0B49"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come si può lavorare in sicurezza</w:t>
            </w:r>
          </w:p>
          <w:p w14:paraId="39F9B966" w14:textId="77777777" w:rsidR="00BA339A" w:rsidRPr="00A47D7A" w:rsidRDefault="00BA339A" w:rsidP="005B5DC0">
            <w:pPr>
              <w:pStyle w:val="Paragrafoelenco"/>
              <w:tabs>
                <w:tab w:val="left" w:pos="834"/>
              </w:tabs>
              <w:spacing w:after="0" w:line="240" w:lineRule="auto"/>
              <w:ind w:left="312"/>
              <w:jc w:val="both"/>
              <w:rPr>
                <w:rFonts w:ascii="Times New Roman" w:eastAsia="Times New Roman" w:hAnsi="Times New Roman" w:cs="Times New Roman"/>
                <w:sz w:val="20"/>
                <w:szCs w:val="20"/>
              </w:rPr>
            </w:pPr>
          </w:p>
          <w:p w14:paraId="3C4A5BA4"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r w:rsidRPr="00A47D7A">
              <w:rPr>
                <w:rFonts w:ascii="Times New Roman" w:hAnsi="Times New Roman" w:cs="Times New Roman"/>
                <w:sz w:val="20"/>
                <w:szCs w:val="20"/>
              </w:rPr>
              <w:t>Conoscere: caratteristiche dei vari rischi presenti sul luogo di lavoro e le relative misure di prevenzione e protezione</w:t>
            </w:r>
          </w:p>
          <w:p w14:paraId="0BAA7767"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concetti di base (pericolo, rischio, sicurezza, possibili danni per le persone e misure di tutela valutazione dei rischi e gestione della sicurezza)</w:t>
            </w:r>
          </w:p>
          <w:p w14:paraId="25B34F36"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fattori di rischio</w:t>
            </w:r>
          </w:p>
          <w:p w14:paraId="6AF28535"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sostanze pericolose</w:t>
            </w:r>
          </w:p>
          <w:p w14:paraId="74ED441A"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dispositivi di protezione</w:t>
            </w:r>
          </w:p>
          <w:p w14:paraId="4D5A9168"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segnaletica di sicurezza</w:t>
            </w:r>
          </w:p>
          <w:p w14:paraId="26891547"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riferimenti comportamentali</w:t>
            </w:r>
          </w:p>
          <w:p w14:paraId="74021E1B"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hAnsi="Times New Roman" w:cs="Times New Roman"/>
                <w:sz w:val="20"/>
                <w:szCs w:val="20"/>
              </w:rPr>
            </w:pPr>
            <w:r w:rsidRPr="00A47D7A">
              <w:rPr>
                <w:rFonts w:ascii="Times New Roman" w:eastAsia="Times New Roman" w:hAnsi="Times New Roman" w:cs="Times New Roman"/>
                <w:sz w:val="20"/>
                <w:szCs w:val="20"/>
              </w:rPr>
              <w:t>gestione</w:t>
            </w:r>
            <w:r w:rsidRPr="00A47D7A">
              <w:rPr>
                <w:rFonts w:ascii="Times New Roman" w:hAnsi="Times New Roman" w:cs="Times New Roman"/>
                <w:sz w:val="20"/>
                <w:szCs w:val="20"/>
              </w:rPr>
              <w:t xml:space="preserve"> delle emergenze</w:t>
            </w:r>
          </w:p>
          <w:p w14:paraId="1049DF6F" w14:textId="77777777" w:rsidR="00BA339A" w:rsidRPr="00A47D7A" w:rsidRDefault="00BA339A" w:rsidP="005B5DC0">
            <w:pPr>
              <w:pStyle w:val="Paragrafoelenco"/>
              <w:tabs>
                <w:tab w:val="left" w:pos="834"/>
              </w:tabs>
              <w:spacing w:after="0" w:line="240" w:lineRule="auto"/>
              <w:ind w:left="142"/>
              <w:rPr>
                <w:rFonts w:ascii="Times New Roman" w:hAnsi="Times New Roman" w:cs="Times New Roman"/>
                <w:sz w:val="20"/>
                <w:szCs w:val="20"/>
              </w:rPr>
            </w:pPr>
          </w:p>
          <w:p w14:paraId="7D0D4EE8" w14:textId="77777777" w:rsidR="00BA339A" w:rsidRPr="00A47D7A" w:rsidRDefault="00BA339A" w:rsidP="005B5DC0">
            <w:pPr>
              <w:tabs>
                <w:tab w:val="left" w:pos="834"/>
              </w:tabs>
              <w:spacing w:after="0" w:line="240" w:lineRule="auto"/>
              <w:rPr>
                <w:rFonts w:ascii="Times New Roman" w:hAnsi="Times New Roman" w:cs="Times New Roman"/>
                <w:sz w:val="20"/>
                <w:szCs w:val="20"/>
              </w:rPr>
            </w:pPr>
            <w:r w:rsidRPr="00A47D7A">
              <w:rPr>
                <w:rFonts w:ascii="Times New Roman" w:hAnsi="Times New Roman" w:cs="Times New Roman"/>
                <w:sz w:val="20"/>
                <w:szCs w:val="20"/>
              </w:rPr>
              <w:t>Normative: quadro della normativa in materia di sicurezza</w:t>
            </w:r>
          </w:p>
          <w:p w14:paraId="02991338"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Codice penale</w:t>
            </w:r>
          </w:p>
          <w:p w14:paraId="4583056A"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Codice civile</w:t>
            </w:r>
          </w:p>
          <w:p w14:paraId="4E738495"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costituzione</w:t>
            </w:r>
          </w:p>
          <w:p w14:paraId="40B22723"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statuto dei lavoratori</w:t>
            </w:r>
          </w:p>
          <w:p w14:paraId="0D944FD8"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normativa costituzionale</w:t>
            </w:r>
          </w:p>
          <w:p w14:paraId="0DC7DB0D"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D.L. n. 626/1994</w:t>
            </w:r>
          </w:p>
          <w:p w14:paraId="472B436F" w14:textId="77777777" w:rsidR="00BA339A" w:rsidRPr="00A47D7A" w:rsidRDefault="00BA339A" w:rsidP="008425E4">
            <w:pPr>
              <w:pStyle w:val="Paragrafoelenco"/>
              <w:numPr>
                <w:ilvl w:val="0"/>
                <w:numId w:val="4"/>
              </w:numPr>
              <w:tabs>
                <w:tab w:val="left" w:pos="834"/>
              </w:tabs>
              <w:spacing w:after="0" w:line="240" w:lineRule="auto"/>
              <w:ind w:left="312" w:hanging="312"/>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D.L. n. 81/2008 (ed. testo unico) e successive aggiunte e modifiche</w:t>
            </w:r>
          </w:p>
          <w:p w14:paraId="61C6DEA0" w14:textId="77777777" w:rsidR="00BA339A" w:rsidRPr="00A47D7A" w:rsidRDefault="00BA339A" w:rsidP="005B5DC0">
            <w:pPr>
              <w:pStyle w:val="Paragrafoelenco"/>
              <w:tabs>
                <w:tab w:val="left" w:pos="834"/>
              </w:tabs>
              <w:spacing w:after="0" w:line="240" w:lineRule="auto"/>
              <w:ind w:left="142"/>
              <w:rPr>
                <w:rFonts w:ascii="Times New Roman" w:hAnsi="Times New Roman" w:cs="Times New Roman"/>
                <w:sz w:val="20"/>
                <w:szCs w:val="20"/>
              </w:rPr>
            </w:pPr>
          </w:p>
          <w:p w14:paraId="25579025"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Il modulo, erogato attraverso una piattaforma FAD, sarà concluso da un test di verifica obbligatorio.</w:t>
            </w:r>
          </w:p>
          <w:p w14:paraId="4B55521A" w14:textId="77777777" w:rsidR="00BA339A" w:rsidRPr="00A47D7A" w:rsidRDefault="00BA339A" w:rsidP="005B5DC0">
            <w:pPr>
              <w:pStyle w:val="Paragrafoelenco"/>
              <w:spacing w:after="0" w:line="240" w:lineRule="auto"/>
              <w:ind w:left="34" w:right="32"/>
              <w:rPr>
                <w:rFonts w:ascii="Times New Roman" w:hAnsi="Times New Roman" w:cs="Times New Roman"/>
                <w:sz w:val="20"/>
                <w:szCs w:val="20"/>
              </w:rPr>
            </w:pPr>
          </w:p>
        </w:tc>
        <w:tc>
          <w:tcPr>
            <w:tcW w:w="613" w:type="pct"/>
            <w:shd w:val="clear" w:color="auto" w:fill="auto"/>
          </w:tcPr>
          <w:p w14:paraId="233B974C"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p>
          <w:p w14:paraId="40280F02"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p>
          <w:p w14:paraId="5BD495BE"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r w:rsidRPr="00A47D7A">
              <w:rPr>
                <w:rFonts w:ascii="Times New Roman" w:hAnsi="Times New Roman" w:cs="Times New Roman"/>
                <w:sz w:val="20"/>
                <w:szCs w:val="20"/>
              </w:rPr>
              <w:t>8 ore</w:t>
            </w:r>
          </w:p>
        </w:tc>
      </w:tr>
      <w:tr w:rsidR="00BA339A" w:rsidRPr="00A47D7A" w14:paraId="408C8308" w14:textId="77777777" w:rsidTr="00AA6BF8">
        <w:tc>
          <w:tcPr>
            <w:tcW w:w="4387" w:type="pct"/>
            <w:shd w:val="clear" w:color="auto" w:fill="auto"/>
          </w:tcPr>
          <w:p w14:paraId="2B41A420" w14:textId="77777777" w:rsidR="00BA339A" w:rsidRPr="00A47D7A" w:rsidRDefault="00BA339A" w:rsidP="005B5DC0">
            <w:pPr>
              <w:tabs>
                <w:tab w:val="left" w:pos="834"/>
              </w:tabs>
              <w:spacing w:after="0" w:line="240" w:lineRule="auto"/>
              <w:rPr>
                <w:rFonts w:ascii="Times New Roman" w:hAnsi="Times New Roman" w:cs="Times New Roman"/>
                <w:b/>
                <w:sz w:val="20"/>
                <w:szCs w:val="20"/>
              </w:rPr>
            </w:pPr>
            <w:r w:rsidRPr="00A47D7A">
              <w:rPr>
                <w:rFonts w:ascii="Times New Roman" w:hAnsi="Times New Roman" w:cs="Times New Roman"/>
                <w:b/>
                <w:sz w:val="20"/>
                <w:szCs w:val="20"/>
              </w:rPr>
              <w:t>Modulo A - Sezione 2</w:t>
            </w:r>
          </w:p>
          <w:p w14:paraId="10421A72" w14:textId="77777777" w:rsidR="00BA339A" w:rsidRPr="00A47D7A" w:rsidRDefault="00BA339A" w:rsidP="005B5DC0">
            <w:pPr>
              <w:pStyle w:val="Paragrafoelenco"/>
              <w:tabs>
                <w:tab w:val="left" w:pos="834"/>
              </w:tabs>
              <w:spacing w:after="0" w:line="240" w:lineRule="auto"/>
              <w:ind w:left="142"/>
              <w:rPr>
                <w:rFonts w:ascii="Times New Roman" w:hAnsi="Times New Roman" w:cs="Times New Roman"/>
                <w:sz w:val="20"/>
                <w:szCs w:val="20"/>
              </w:rPr>
            </w:pPr>
          </w:p>
          <w:p w14:paraId="52FD5171"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5B2A4792"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p>
          <w:p w14:paraId="00089EFC"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Contenuti:</w:t>
            </w:r>
          </w:p>
          <w:p w14:paraId="65C7CF15" w14:textId="4E32180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 xml:space="preserve">Verranno trattati i seguenti temi relativi ai rischi connessi all’impiego degli operatori volontari in SC nel settore </w:t>
            </w:r>
            <w:r w:rsidR="007068C1" w:rsidRPr="00A47D7A">
              <w:rPr>
                <w:rFonts w:ascii="Times New Roman" w:hAnsi="Times New Roman" w:cs="Times New Roman"/>
                <w:b/>
                <w:bCs/>
                <w:sz w:val="20"/>
                <w:szCs w:val="20"/>
              </w:rPr>
              <w:t>A – Assistenza</w:t>
            </w:r>
            <w:r w:rsidR="007068C1" w:rsidRPr="00A47D7A">
              <w:rPr>
                <w:rFonts w:ascii="Times New Roman" w:hAnsi="Times New Roman" w:cs="Times New Roman"/>
                <w:sz w:val="20"/>
                <w:szCs w:val="20"/>
              </w:rPr>
              <w:t xml:space="preserve"> </w:t>
            </w:r>
            <w:r w:rsidRPr="00A47D7A">
              <w:rPr>
                <w:rFonts w:ascii="Times New Roman" w:hAnsi="Times New Roman" w:cs="Times New Roman"/>
                <w:sz w:val="20"/>
                <w:szCs w:val="20"/>
              </w:rPr>
              <w:t>con particolare riguardo all’area di intervento indicata in helios.</w:t>
            </w:r>
          </w:p>
          <w:p w14:paraId="3D6058E8" w14:textId="77777777" w:rsidR="00BA339A" w:rsidRPr="00A47D7A" w:rsidRDefault="00BA339A" w:rsidP="005B5DC0">
            <w:pPr>
              <w:pStyle w:val="Paragrafoelenco"/>
              <w:tabs>
                <w:tab w:val="left" w:pos="834"/>
              </w:tabs>
              <w:spacing w:after="0" w:line="240" w:lineRule="auto"/>
              <w:ind w:left="142"/>
              <w:jc w:val="both"/>
              <w:rPr>
                <w:rFonts w:ascii="Times New Roman" w:hAnsi="Times New Roman" w:cs="Times New Roman"/>
                <w:sz w:val="20"/>
                <w:szCs w:val="20"/>
              </w:rPr>
            </w:pPr>
          </w:p>
          <w:p w14:paraId="3F0CD071"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Fattori di rischio connessi ad attività con anziani, minori, giovani, immigrati, profughi, detenuti in misure alternative, disagio ed esclusione adulta e giovanili</w:t>
            </w:r>
          </w:p>
          <w:p w14:paraId="69A54F39"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 xml:space="preserve">Fattori di rischio connessi ad attività in carcere e/o con diversamente abili, attività motoria, pazienti invalidi, malati terminali, tossicodipendenti ed etilisti, dipendenze e devianze sociali. </w:t>
            </w:r>
          </w:p>
          <w:p w14:paraId="05DD2530"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Focus sui contatti con l’utenza e cura alla persona</w:t>
            </w:r>
          </w:p>
          <w:p w14:paraId="0FE84FFF"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Modalità di comportamento e prevenzione in tali situazioni</w:t>
            </w:r>
          </w:p>
          <w:p w14:paraId="5E51ADE5"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Gestione delle situazioni di emergenza</w:t>
            </w:r>
          </w:p>
          <w:p w14:paraId="7E89163C"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Sostanze pericolose ed uso di precauzioni e dei dispositivi di protezione</w:t>
            </w:r>
          </w:p>
          <w:p w14:paraId="6C26F926" w14:textId="77777777" w:rsidR="007068C1" w:rsidRPr="00A47D7A" w:rsidRDefault="007068C1" w:rsidP="008425E4">
            <w:pPr>
              <w:numPr>
                <w:ilvl w:val="0"/>
                <w:numId w:val="11"/>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Segnaletica di sicurezza e riferimenti comportamentali</w:t>
            </w:r>
          </w:p>
          <w:p w14:paraId="2E3122AA" w14:textId="77777777" w:rsidR="007068C1" w:rsidRPr="00A47D7A" w:rsidRDefault="007068C1" w:rsidP="008425E4">
            <w:pPr>
              <w:numPr>
                <w:ilvl w:val="0"/>
                <w:numId w:val="12"/>
              </w:numPr>
              <w:spacing w:after="0" w:line="240" w:lineRule="auto"/>
              <w:rPr>
                <w:rFonts w:ascii="Times New Roman" w:hAnsi="Times New Roman" w:cs="Times New Roman"/>
                <w:sz w:val="20"/>
                <w:szCs w:val="20"/>
              </w:rPr>
            </w:pPr>
            <w:r w:rsidRPr="00A47D7A">
              <w:rPr>
                <w:rFonts w:ascii="Times New Roman" w:hAnsi="Times New Roman" w:cs="Times New Roman"/>
                <w:sz w:val="20"/>
                <w:szCs w:val="20"/>
              </w:rPr>
              <w:t>Normativa di riferimento</w:t>
            </w:r>
          </w:p>
          <w:p w14:paraId="084C1F78" w14:textId="77777777" w:rsidR="00BA339A" w:rsidRPr="00A47D7A" w:rsidRDefault="00BA339A" w:rsidP="005B5DC0">
            <w:pPr>
              <w:pStyle w:val="Paragrafoelenco"/>
              <w:tabs>
                <w:tab w:val="left" w:pos="834"/>
              </w:tabs>
              <w:spacing w:after="0" w:line="240" w:lineRule="auto"/>
              <w:ind w:left="142"/>
              <w:jc w:val="both"/>
              <w:rPr>
                <w:rFonts w:ascii="Times New Roman" w:hAnsi="Times New Roman" w:cs="Times New Roman"/>
                <w:sz w:val="20"/>
                <w:szCs w:val="20"/>
              </w:rPr>
            </w:pPr>
          </w:p>
          <w:p w14:paraId="6B5FF810"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5BBC63DD" w14:textId="77777777" w:rsidR="00BA339A" w:rsidRPr="00A47D7A" w:rsidRDefault="00BA339A" w:rsidP="005B5DC0">
            <w:pPr>
              <w:pStyle w:val="Paragrafoelenco"/>
              <w:tabs>
                <w:tab w:val="left" w:pos="834"/>
              </w:tabs>
              <w:spacing w:after="0" w:line="240" w:lineRule="auto"/>
              <w:ind w:left="142"/>
              <w:jc w:val="both"/>
              <w:rPr>
                <w:rFonts w:ascii="Times New Roman" w:hAnsi="Times New Roman" w:cs="Times New Roman"/>
                <w:sz w:val="20"/>
                <w:szCs w:val="20"/>
              </w:rPr>
            </w:pPr>
          </w:p>
          <w:p w14:paraId="654FFE68"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i/>
                <w:sz w:val="20"/>
                <w:szCs w:val="20"/>
                <w:u w:val="single"/>
              </w:rPr>
            </w:pPr>
            <w:r w:rsidRPr="00A47D7A">
              <w:rPr>
                <w:rFonts w:ascii="Times New Roman" w:hAnsi="Times New Roman" w:cs="Times New Roman"/>
                <w:i/>
                <w:sz w:val="20"/>
                <w:szCs w:val="20"/>
                <w:u w:val="single"/>
              </w:rPr>
              <w:t>Per il servizio in sede</w:t>
            </w:r>
          </w:p>
          <w:p w14:paraId="48DFD5EA"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r w:rsidRPr="00A47D7A">
              <w:rPr>
                <w:rFonts w:ascii="Times New Roman" w:hAnsi="Times New Roman" w:cs="Times New Roman"/>
                <w:sz w:val="20"/>
                <w:szCs w:val="20"/>
              </w:rPr>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w:t>
            </w:r>
            <w:r w:rsidRPr="00A47D7A">
              <w:rPr>
                <w:rFonts w:ascii="Times New Roman" w:hAnsi="Times New Roman" w:cs="Times New Roman"/>
                <w:sz w:val="20"/>
                <w:szCs w:val="20"/>
              </w:rPr>
              <w:lastRenderedPageBreak/>
              <w:t xml:space="preserve">formazione, strutture congressuali, operative, aperte e non al pubblico , per attività di front office, back office, segretariato sociale, operazioni con videoterminale, oltre agli spostamenti da e per detti luoghi. </w:t>
            </w:r>
          </w:p>
          <w:p w14:paraId="4E1E4EB2"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p>
          <w:p w14:paraId="7BBDD096"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i/>
                <w:sz w:val="20"/>
                <w:szCs w:val="20"/>
                <w:u w:val="single"/>
              </w:rPr>
            </w:pPr>
            <w:r w:rsidRPr="00A47D7A">
              <w:rPr>
                <w:rFonts w:ascii="Times New Roman" w:hAnsi="Times New Roman" w:cs="Times New Roman"/>
                <w:i/>
                <w:sz w:val="20"/>
                <w:szCs w:val="20"/>
                <w:u w:val="single"/>
              </w:rPr>
              <w:t>Per il servizio fuori sede urbano (outdoor)</w:t>
            </w:r>
          </w:p>
          <w:p w14:paraId="3BF80719"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r w:rsidRPr="00A47D7A">
              <w:rPr>
                <w:rFonts w:ascii="Times New Roman" w:hAnsi="Times New Roman" w:cs="Times New Roman"/>
                <w:sz w:val="20"/>
                <w:szCs w:val="20"/>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3535269F"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sz w:val="20"/>
                <w:szCs w:val="20"/>
              </w:rPr>
            </w:pPr>
          </w:p>
          <w:p w14:paraId="531761C0" w14:textId="77777777" w:rsidR="00BA339A" w:rsidRPr="00A47D7A" w:rsidRDefault="00BA339A" w:rsidP="005B5DC0">
            <w:pPr>
              <w:pStyle w:val="Paragrafoelenco"/>
              <w:tabs>
                <w:tab w:val="left" w:pos="834"/>
              </w:tabs>
              <w:spacing w:after="0" w:line="240" w:lineRule="auto"/>
              <w:ind w:left="0"/>
              <w:jc w:val="both"/>
              <w:rPr>
                <w:rFonts w:ascii="Times New Roman" w:hAnsi="Times New Roman" w:cs="Times New Roman"/>
                <w:i/>
                <w:sz w:val="20"/>
                <w:szCs w:val="20"/>
                <w:u w:val="single"/>
              </w:rPr>
            </w:pPr>
            <w:r w:rsidRPr="00A47D7A">
              <w:rPr>
                <w:rFonts w:ascii="Times New Roman" w:hAnsi="Times New Roman" w:cs="Times New Roman"/>
                <w:i/>
                <w:sz w:val="20"/>
                <w:szCs w:val="20"/>
                <w:u w:val="single"/>
              </w:rPr>
              <w:t>Per il servizio fuori sede extraurbano (ambiente naturale e misto)</w:t>
            </w:r>
          </w:p>
          <w:p w14:paraId="430DE13C"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06869683" w14:textId="77777777" w:rsidR="00BA339A" w:rsidRPr="00A47D7A" w:rsidRDefault="00BA339A" w:rsidP="005B5DC0">
            <w:pPr>
              <w:pStyle w:val="Paragrafoelenco"/>
              <w:tabs>
                <w:tab w:val="left" w:pos="834"/>
              </w:tabs>
              <w:spacing w:after="0" w:line="240" w:lineRule="auto"/>
              <w:ind w:left="142"/>
              <w:jc w:val="both"/>
              <w:rPr>
                <w:rFonts w:ascii="Times New Roman" w:hAnsi="Times New Roman" w:cs="Times New Roman"/>
                <w:sz w:val="20"/>
                <w:szCs w:val="20"/>
              </w:rPr>
            </w:pPr>
          </w:p>
          <w:p w14:paraId="7448DFA7" w14:textId="77777777" w:rsidR="00BA339A" w:rsidRPr="00A47D7A" w:rsidRDefault="00BA339A" w:rsidP="005B5DC0">
            <w:pPr>
              <w:tabs>
                <w:tab w:val="left" w:pos="834"/>
              </w:tabs>
              <w:spacing w:after="0" w:line="240" w:lineRule="auto"/>
              <w:jc w:val="both"/>
              <w:rPr>
                <w:rFonts w:ascii="Times New Roman" w:hAnsi="Times New Roman" w:cs="Times New Roman"/>
                <w:sz w:val="20"/>
                <w:szCs w:val="20"/>
              </w:rPr>
            </w:pPr>
            <w:r w:rsidRPr="00A47D7A">
              <w:rPr>
                <w:rFonts w:ascii="Times New Roman" w:hAnsi="Times New Roman" w:cs="Times New Roman"/>
                <w:sz w:val="20"/>
                <w:szCs w:val="20"/>
              </w:rPr>
              <w:t>Il modulo, anticipato dal percorso FAD, prevede un incontro di verifica con l’OLP del progetto.</w:t>
            </w:r>
          </w:p>
          <w:p w14:paraId="40D78226" w14:textId="77777777" w:rsidR="00BA339A" w:rsidRPr="00A47D7A" w:rsidRDefault="00BA339A" w:rsidP="005B5DC0">
            <w:pPr>
              <w:tabs>
                <w:tab w:val="left" w:pos="834"/>
              </w:tabs>
              <w:spacing w:after="0" w:line="240" w:lineRule="auto"/>
              <w:rPr>
                <w:rFonts w:ascii="Times New Roman" w:hAnsi="Times New Roman" w:cs="Times New Roman"/>
                <w:b/>
                <w:sz w:val="20"/>
                <w:szCs w:val="20"/>
              </w:rPr>
            </w:pPr>
          </w:p>
        </w:tc>
        <w:tc>
          <w:tcPr>
            <w:tcW w:w="613" w:type="pct"/>
            <w:shd w:val="clear" w:color="auto" w:fill="auto"/>
          </w:tcPr>
          <w:p w14:paraId="26A8BB01"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p>
          <w:p w14:paraId="321AEEFB"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p>
          <w:p w14:paraId="4E4ECFF3" w14:textId="77777777" w:rsidR="00BA339A" w:rsidRPr="00A47D7A" w:rsidRDefault="00BA339A" w:rsidP="005B5DC0">
            <w:pPr>
              <w:pStyle w:val="Paragrafoelenco"/>
              <w:tabs>
                <w:tab w:val="left" w:pos="177"/>
              </w:tabs>
              <w:spacing w:after="0" w:line="240" w:lineRule="auto"/>
              <w:ind w:left="177"/>
              <w:jc w:val="both"/>
              <w:rPr>
                <w:rFonts w:ascii="Times New Roman" w:hAnsi="Times New Roman" w:cs="Times New Roman"/>
                <w:sz w:val="20"/>
                <w:szCs w:val="20"/>
              </w:rPr>
            </w:pPr>
            <w:r w:rsidRPr="00A47D7A">
              <w:rPr>
                <w:rFonts w:ascii="Times New Roman" w:hAnsi="Times New Roman" w:cs="Times New Roman"/>
                <w:sz w:val="20"/>
                <w:szCs w:val="20"/>
              </w:rPr>
              <w:t>2 ore</w:t>
            </w:r>
          </w:p>
        </w:tc>
      </w:tr>
      <w:tr w:rsidR="00FA5B39" w:rsidRPr="00A47D7A" w14:paraId="2A9BDCAA"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5A5A7E34" w14:textId="77777777" w:rsidR="00FA5B39" w:rsidRPr="00A47D7A" w:rsidRDefault="00FA5B39" w:rsidP="005B5DC0">
            <w:pPr>
              <w:tabs>
                <w:tab w:val="left" w:pos="177"/>
              </w:tabs>
              <w:spacing w:after="0" w:line="240" w:lineRule="auto"/>
              <w:jc w:val="both"/>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lastRenderedPageBreak/>
              <w:t>Modulo B: Fondazione Ant e AIPD Napoli, il programma e il progetto di SCU</w:t>
            </w:r>
          </w:p>
          <w:p w14:paraId="732D4423" w14:textId="1175FEB4" w:rsidR="005B5DC0" w:rsidRPr="00A47D7A" w:rsidRDefault="005B5DC0" w:rsidP="005B5DC0">
            <w:pPr>
              <w:tabs>
                <w:tab w:val="left" w:pos="177"/>
              </w:tabs>
              <w:spacing w:after="0" w:line="240" w:lineRule="auto"/>
              <w:jc w:val="both"/>
              <w:rPr>
                <w:rFonts w:ascii="Times New Roman" w:eastAsia="Times New Roman" w:hAnsi="Times New Roman" w:cs="Times New Roman"/>
                <w:b/>
                <w:sz w:val="20"/>
                <w:szCs w:val="20"/>
              </w:rPr>
            </w:pPr>
          </w:p>
        </w:tc>
      </w:tr>
      <w:tr w:rsidR="00FA5B39" w:rsidRPr="00A47D7A" w14:paraId="45B559C0"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47E4ADA2" w14:textId="77777777" w:rsidR="00FA5B39" w:rsidRPr="00A47D7A" w:rsidRDefault="00FA5B39" w:rsidP="005B5DC0">
            <w:pPr>
              <w:pBdr>
                <w:top w:val="nil"/>
                <w:left w:val="nil"/>
                <w:bottom w:val="nil"/>
                <w:right w:val="nil"/>
                <w:between w:val="nil"/>
              </w:pBdr>
              <w:spacing w:after="0" w:line="240" w:lineRule="auto"/>
              <w:ind w:left="34" w:right="32"/>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Contenuti</w:t>
            </w:r>
          </w:p>
          <w:p w14:paraId="386D399A" w14:textId="77777777" w:rsidR="005B5DC0" w:rsidRPr="00A47D7A" w:rsidRDefault="005B5DC0" w:rsidP="005B5DC0">
            <w:pPr>
              <w:pBdr>
                <w:top w:val="nil"/>
                <w:left w:val="nil"/>
                <w:bottom w:val="nil"/>
                <w:right w:val="nil"/>
                <w:between w:val="nil"/>
              </w:pBdr>
              <w:spacing w:after="0" w:line="240" w:lineRule="auto"/>
              <w:ind w:left="34" w:right="32"/>
              <w:rPr>
                <w:rFonts w:ascii="Times New Roman" w:eastAsia="Times New Roman" w:hAnsi="Times New Roman" w:cs="Times New Roman"/>
                <w:b/>
                <w:color w:val="000000"/>
                <w:sz w:val="20"/>
                <w:szCs w:val="20"/>
              </w:rPr>
            </w:pPr>
          </w:p>
        </w:tc>
        <w:tc>
          <w:tcPr>
            <w:tcW w:w="613" w:type="pct"/>
            <w:shd w:val="clear" w:color="auto" w:fill="8DB3E2"/>
          </w:tcPr>
          <w:p w14:paraId="5147AC99"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60E111F6"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2B787C17" w14:textId="79168EB0" w:rsidR="00FA5B39" w:rsidRPr="00A47D7A" w:rsidRDefault="00FA5B39"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Il modulo avrà l’obiettivo</w:t>
            </w:r>
            <w:r w:rsidRPr="00A47D7A">
              <w:rPr>
                <w:rFonts w:ascii="Times New Roman" w:hAnsi="Times New Roman" w:cs="Times New Roman"/>
                <w:sz w:val="20"/>
                <w:szCs w:val="20"/>
              </w:rPr>
              <w:t xml:space="preserve"> di f</w:t>
            </w:r>
            <w:r w:rsidRPr="00A47D7A">
              <w:rPr>
                <w:rFonts w:ascii="Times New Roman" w:eastAsia="Times New Roman" w:hAnsi="Times New Roman" w:cs="Times New Roman"/>
                <w:sz w:val="20"/>
                <w:szCs w:val="20"/>
              </w:rPr>
              <w:t>ar conoscere ai volontari le mission, valori e attività della Fondazione ANT e di AIPD Napoli per poi illustrare la struttura, le finalità e i contenuti del programma SCU a cui appartiene il progetto. Saranno approfonditi gli ambiti di intervento specifici del progetto (oncologia e disabilità intellettiva) e la sinergia tra i due enti</w:t>
            </w:r>
            <w:r w:rsidR="005B302F" w:rsidRPr="00A47D7A">
              <w:rPr>
                <w:rFonts w:ascii="Times New Roman" w:eastAsia="Times New Roman" w:hAnsi="Times New Roman" w:cs="Times New Roman"/>
                <w:sz w:val="20"/>
                <w:szCs w:val="20"/>
              </w:rPr>
              <w:t xml:space="preserve"> e si cercherà di </w:t>
            </w:r>
            <w:r w:rsidR="00050B06" w:rsidRPr="00A47D7A">
              <w:rPr>
                <w:rFonts w:ascii="Times New Roman" w:eastAsia="Times New Roman" w:hAnsi="Times New Roman" w:cs="Times New Roman"/>
                <w:sz w:val="20"/>
                <w:szCs w:val="20"/>
              </w:rPr>
              <w:t>p</w:t>
            </w:r>
            <w:r w:rsidRPr="00A47D7A">
              <w:rPr>
                <w:rFonts w:ascii="Times New Roman" w:eastAsia="Times New Roman" w:hAnsi="Times New Roman" w:cs="Times New Roman"/>
                <w:sz w:val="20"/>
                <w:szCs w:val="20"/>
              </w:rPr>
              <w:t>romuovere nei volontari una maggiore consapevolezza del proprio ruolo, impatto sociale e valore civico.</w:t>
            </w:r>
          </w:p>
          <w:p w14:paraId="5654EE31" w14:textId="77777777" w:rsidR="005B5DC0" w:rsidRPr="00A47D7A" w:rsidRDefault="005B5DC0" w:rsidP="005B5DC0">
            <w:pPr>
              <w:spacing w:after="0" w:line="240" w:lineRule="auto"/>
              <w:jc w:val="both"/>
              <w:rPr>
                <w:rFonts w:ascii="Times New Roman" w:eastAsia="Times New Roman" w:hAnsi="Times New Roman" w:cs="Times New Roman"/>
                <w:sz w:val="20"/>
                <w:szCs w:val="20"/>
              </w:rPr>
            </w:pPr>
          </w:p>
          <w:p w14:paraId="483D4922" w14:textId="77777777" w:rsidR="00FA5B39" w:rsidRPr="00A47D7A" w:rsidRDefault="00FA5B39"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722B81D4" w14:textId="77777777" w:rsidR="00FA5B39" w:rsidRPr="00A47D7A" w:rsidRDefault="00FA5B39" w:rsidP="008425E4">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 Nascita e la storia dell’organizzazione, il ruolo della sede e delle delegazioni a supporto della Missione di ANT</w:t>
            </w:r>
          </w:p>
          <w:p w14:paraId="3598DBC9" w14:textId="64AAE75F" w:rsidR="005B302F" w:rsidRPr="00A47D7A" w:rsidRDefault="005B302F" w:rsidP="008425E4">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AIPD Napoli, la nascita e il ruolo svolo a Napoli</w:t>
            </w:r>
          </w:p>
          <w:p w14:paraId="0A20921D" w14:textId="18F9C4B5" w:rsidR="00FA5B39" w:rsidRPr="00A47D7A" w:rsidRDefault="005B302F" w:rsidP="008425E4">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Programma e progetto di SCU, obiettivi e attività</w:t>
            </w:r>
          </w:p>
          <w:p w14:paraId="58A42C92" w14:textId="35182297" w:rsidR="005B302F" w:rsidRPr="00A47D7A" w:rsidRDefault="005B302F" w:rsidP="008425E4">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Conoscenza delle sedi di accoglienza</w:t>
            </w:r>
          </w:p>
          <w:p w14:paraId="1E920BD3" w14:textId="00A0B5D8" w:rsidR="00FA5B39" w:rsidRPr="00A47D7A" w:rsidRDefault="005B302F" w:rsidP="008425E4">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ruolo dei volontari, opportunità di crescita e di formazione</w:t>
            </w:r>
          </w:p>
          <w:p w14:paraId="169CCB1A" w14:textId="77777777" w:rsidR="00FA5B39" w:rsidRPr="00A47D7A" w:rsidRDefault="00FA5B39" w:rsidP="005B5DC0">
            <w:pPr>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rPr>
            </w:pPr>
          </w:p>
        </w:tc>
        <w:tc>
          <w:tcPr>
            <w:tcW w:w="613" w:type="pct"/>
            <w:shd w:val="clear" w:color="auto" w:fill="auto"/>
          </w:tcPr>
          <w:p w14:paraId="18286616"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10</w:t>
            </w:r>
          </w:p>
        </w:tc>
      </w:tr>
      <w:tr w:rsidR="00FA5B39" w:rsidRPr="00A47D7A" w14:paraId="4759EADA"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0"/>
        </w:trPr>
        <w:tc>
          <w:tcPr>
            <w:tcW w:w="5000" w:type="pct"/>
            <w:gridSpan w:val="2"/>
            <w:shd w:val="clear" w:color="auto" w:fill="C6D9F1"/>
          </w:tcPr>
          <w:p w14:paraId="7774652A" w14:textId="5AC76D0C" w:rsidR="00FA5B39" w:rsidRPr="00A47D7A" w:rsidRDefault="00FA5B39" w:rsidP="005B5DC0">
            <w:pPr>
              <w:pBdr>
                <w:top w:val="nil"/>
                <w:left w:val="nil"/>
                <w:bottom w:val="nil"/>
                <w:right w:val="nil"/>
                <w:between w:val="nil"/>
              </w:pBdr>
              <w:tabs>
                <w:tab w:val="left" w:pos="177"/>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Modulo C: La raccolta fondi a sostegno dell</w:t>
            </w:r>
            <w:r w:rsidR="005B5DC0" w:rsidRPr="00A47D7A">
              <w:rPr>
                <w:rFonts w:ascii="Times New Roman" w:eastAsia="Times New Roman" w:hAnsi="Times New Roman" w:cs="Times New Roman"/>
                <w:b/>
                <w:color w:val="000000"/>
                <w:sz w:val="20"/>
                <w:szCs w:val="20"/>
              </w:rPr>
              <w:t>e</w:t>
            </w:r>
            <w:r w:rsidRPr="00A47D7A">
              <w:rPr>
                <w:rFonts w:ascii="Times New Roman" w:eastAsia="Times New Roman" w:hAnsi="Times New Roman" w:cs="Times New Roman"/>
                <w:b/>
                <w:color w:val="000000"/>
                <w:sz w:val="20"/>
                <w:szCs w:val="20"/>
              </w:rPr>
              <w:t xml:space="preserve"> mission di ANT</w:t>
            </w:r>
            <w:r w:rsidR="005B5DC0" w:rsidRPr="00A47D7A">
              <w:rPr>
                <w:rFonts w:ascii="Times New Roman" w:eastAsia="Times New Roman" w:hAnsi="Times New Roman" w:cs="Times New Roman"/>
                <w:b/>
                <w:color w:val="000000"/>
                <w:sz w:val="20"/>
                <w:szCs w:val="20"/>
              </w:rPr>
              <w:t xml:space="preserve"> e AIPD</w:t>
            </w:r>
          </w:p>
        </w:tc>
      </w:tr>
      <w:tr w:rsidR="00FA5B39" w:rsidRPr="00A47D7A" w14:paraId="1E5FBA42"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24EB333B" w14:textId="77777777" w:rsidR="00FA5B39" w:rsidRPr="00A47D7A" w:rsidRDefault="00FA5B39" w:rsidP="005B5DC0">
            <w:pPr>
              <w:pBdr>
                <w:top w:val="nil"/>
                <w:left w:val="nil"/>
                <w:bottom w:val="nil"/>
                <w:right w:val="nil"/>
                <w:between w:val="nil"/>
              </w:pBdr>
              <w:spacing w:after="0" w:line="240" w:lineRule="auto"/>
              <w:ind w:left="34" w:right="32"/>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Contenuti</w:t>
            </w:r>
          </w:p>
          <w:p w14:paraId="5F938AEE" w14:textId="77777777" w:rsidR="005B5DC0" w:rsidRPr="00A47D7A" w:rsidRDefault="005B5DC0" w:rsidP="005B5DC0">
            <w:pPr>
              <w:pBdr>
                <w:top w:val="nil"/>
                <w:left w:val="nil"/>
                <w:bottom w:val="nil"/>
                <w:right w:val="nil"/>
                <w:between w:val="nil"/>
              </w:pBdr>
              <w:spacing w:after="0" w:line="240" w:lineRule="auto"/>
              <w:ind w:left="34" w:right="32"/>
              <w:rPr>
                <w:rFonts w:ascii="Times New Roman" w:eastAsia="Times New Roman" w:hAnsi="Times New Roman" w:cs="Times New Roman"/>
                <w:b/>
                <w:color w:val="000000"/>
                <w:sz w:val="20"/>
                <w:szCs w:val="20"/>
              </w:rPr>
            </w:pPr>
          </w:p>
        </w:tc>
        <w:tc>
          <w:tcPr>
            <w:tcW w:w="613" w:type="pct"/>
            <w:shd w:val="clear" w:color="auto" w:fill="8DB3E2"/>
          </w:tcPr>
          <w:p w14:paraId="3A45AF38"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3D638EAF"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59793152" w14:textId="549449CD" w:rsidR="00FA5B39"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Questo modulo è dedicato all’approfondimento della raccolta fondi come strumento essenziale per la sostenibilità e lo sviluppo delle attività sociali, educative e assistenziali promosse da enti del Terzo Settore come la Fondazione ANT e AIPD Napoli. I volontari acquisiranno conoscenze di base sulle tecniche, gli strumenti e l’etica della raccolta fondi, comprendendone l’importanza non solo economica, ma anche culturale e relazionale. Attraverso esempi concreti e attività pratiche, verrà illustrato come i volontari possano contribuire, in modo consapevole e rispettoso, a rafforzare le missioni delle due organizzazioni, partecipando ad eventi pubblici, campagne solidali, banchetti, iniziative digitali e attività di promozione del dono. Sarà posta attenzione anche alla trasparenza, alla fiducia dei donatori e alla narrazione dell’impatto sociale.</w:t>
            </w:r>
          </w:p>
          <w:p w14:paraId="0192F452" w14:textId="77777777" w:rsidR="005B5DC0" w:rsidRPr="00A47D7A" w:rsidRDefault="005B5DC0" w:rsidP="005B5DC0">
            <w:pPr>
              <w:spacing w:after="0" w:line="240" w:lineRule="auto"/>
              <w:jc w:val="both"/>
              <w:rPr>
                <w:rFonts w:ascii="Times New Roman" w:eastAsia="Times New Roman" w:hAnsi="Times New Roman" w:cs="Times New Roman"/>
                <w:sz w:val="20"/>
                <w:szCs w:val="20"/>
              </w:rPr>
            </w:pPr>
          </w:p>
          <w:p w14:paraId="4C8E6A8F" w14:textId="645B8F1F"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1965EB3C" w14:textId="77777777" w:rsidR="00FA5B39" w:rsidRPr="00A47D7A" w:rsidRDefault="00FA5B39" w:rsidP="008425E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marketing sociale, la Corporate Social Responsability, la progettazione per la richiesta fondi.</w:t>
            </w:r>
          </w:p>
          <w:p w14:paraId="75FE2B78" w14:textId="77777777" w:rsidR="00FA5B39" w:rsidRPr="00A47D7A" w:rsidRDefault="00FA5B39" w:rsidP="008425E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lastRenderedPageBreak/>
              <w:t>Gli eventi di raccolta fondi: dall’idea alla realizzazione, la gestione della logistica e delle risorse, esempi e case history, le campagne locali.</w:t>
            </w:r>
          </w:p>
          <w:p w14:paraId="202650D3" w14:textId="4DF60E09" w:rsidR="005B5DC0" w:rsidRPr="00A47D7A" w:rsidRDefault="005B5DC0" w:rsidP="008425E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ruolo del volontario</w:t>
            </w:r>
          </w:p>
          <w:p w14:paraId="32D69028" w14:textId="669F77AC" w:rsidR="00FA5B39" w:rsidRPr="00A47D7A" w:rsidRDefault="00FA5B39" w:rsidP="008425E4">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 comunicazione sociale in ANT</w:t>
            </w:r>
            <w:r w:rsidR="005B5DC0" w:rsidRPr="00A47D7A">
              <w:rPr>
                <w:rFonts w:ascii="Times New Roman" w:eastAsia="Times New Roman" w:hAnsi="Times New Roman" w:cs="Times New Roman"/>
                <w:color w:val="000000"/>
                <w:sz w:val="20"/>
                <w:szCs w:val="20"/>
              </w:rPr>
              <w:t xml:space="preserve"> e AIPD</w:t>
            </w:r>
            <w:r w:rsidRPr="00A47D7A">
              <w:rPr>
                <w:rFonts w:ascii="Times New Roman" w:eastAsia="Times New Roman" w:hAnsi="Times New Roman" w:cs="Times New Roman"/>
                <w:color w:val="000000"/>
                <w:sz w:val="20"/>
                <w:szCs w:val="20"/>
              </w:rPr>
              <w:t>, le principali campagne istituzionali, le linee guida comunicative, la presenza online e offline.</w:t>
            </w:r>
          </w:p>
          <w:p w14:paraId="6C652838" w14:textId="77777777" w:rsidR="00FA5B39" w:rsidRPr="00A47D7A" w:rsidRDefault="00FA5B39" w:rsidP="005B5DC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tc>
        <w:tc>
          <w:tcPr>
            <w:tcW w:w="613" w:type="pct"/>
            <w:shd w:val="clear" w:color="auto" w:fill="auto"/>
          </w:tcPr>
          <w:p w14:paraId="7FC4D670"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lastRenderedPageBreak/>
              <w:t>12</w:t>
            </w:r>
          </w:p>
        </w:tc>
      </w:tr>
      <w:tr w:rsidR="00FA5B39" w:rsidRPr="00A47D7A" w14:paraId="422B7C83"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1D647FDA" w14:textId="7909AEA0" w:rsidR="00FA5B39" w:rsidRPr="00A47D7A" w:rsidRDefault="00FA5B39" w:rsidP="005B5DC0">
            <w:pPr>
              <w:tabs>
                <w:tab w:val="left" w:pos="177"/>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sz w:val="20"/>
                <w:szCs w:val="20"/>
              </w:rPr>
              <w:t xml:space="preserve">Modulo D: </w:t>
            </w:r>
            <w:r w:rsidRPr="00A47D7A">
              <w:rPr>
                <w:rFonts w:ascii="Times New Roman" w:eastAsia="Times New Roman" w:hAnsi="Times New Roman" w:cs="Times New Roman"/>
                <w:b/>
                <w:color w:val="000000"/>
                <w:sz w:val="20"/>
                <w:szCs w:val="20"/>
              </w:rPr>
              <w:t>L’Assistenza domiciliare ai pazienti oncologici</w:t>
            </w:r>
            <w:r w:rsidR="00050B06" w:rsidRPr="00A47D7A">
              <w:rPr>
                <w:rFonts w:ascii="Times New Roman" w:eastAsia="Times New Roman" w:hAnsi="Times New Roman" w:cs="Times New Roman"/>
                <w:b/>
                <w:color w:val="000000"/>
                <w:sz w:val="20"/>
                <w:szCs w:val="20"/>
              </w:rPr>
              <w:t xml:space="preserve"> e il sostegno alle persone con sindrome di Down</w:t>
            </w:r>
            <w:r w:rsidRPr="00A47D7A">
              <w:rPr>
                <w:rFonts w:ascii="Times New Roman" w:eastAsia="Times New Roman" w:hAnsi="Times New Roman" w:cs="Times New Roman"/>
                <w:b/>
                <w:color w:val="000000"/>
                <w:sz w:val="20"/>
                <w:szCs w:val="20"/>
              </w:rPr>
              <w:t>: l’esperienza di ANT</w:t>
            </w:r>
            <w:r w:rsidR="00050B06" w:rsidRPr="00A47D7A">
              <w:rPr>
                <w:rFonts w:ascii="Times New Roman" w:eastAsia="Times New Roman" w:hAnsi="Times New Roman" w:cs="Times New Roman"/>
                <w:b/>
                <w:color w:val="000000"/>
                <w:sz w:val="20"/>
                <w:szCs w:val="20"/>
              </w:rPr>
              <w:t xml:space="preserve"> e AIPD</w:t>
            </w:r>
          </w:p>
          <w:p w14:paraId="3389A27E" w14:textId="77777777" w:rsidR="00FA5B39" w:rsidRPr="00A47D7A" w:rsidRDefault="00FA5B39" w:rsidP="005B5DC0">
            <w:pPr>
              <w:tabs>
                <w:tab w:val="left" w:pos="177"/>
              </w:tabs>
              <w:spacing w:after="0" w:line="240" w:lineRule="auto"/>
              <w:jc w:val="both"/>
              <w:rPr>
                <w:rFonts w:ascii="Times New Roman" w:eastAsia="Times New Roman" w:hAnsi="Times New Roman" w:cs="Times New Roman"/>
                <w:sz w:val="20"/>
                <w:szCs w:val="20"/>
              </w:rPr>
            </w:pPr>
          </w:p>
        </w:tc>
      </w:tr>
      <w:tr w:rsidR="00FA5B39" w:rsidRPr="00A47D7A" w14:paraId="0973DBBE"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7D8DA687" w14:textId="77777777" w:rsidR="00FA5B39" w:rsidRPr="00A47D7A" w:rsidRDefault="00FA5B39" w:rsidP="005B5DC0">
            <w:pPr>
              <w:spacing w:after="0" w:line="240" w:lineRule="auto"/>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Contenuti</w:t>
            </w:r>
          </w:p>
          <w:p w14:paraId="19548509" w14:textId="77777777" w:rsidR="005B5DC0" w:rsidRPr="00A47D7A" w:rsidRDefault="005B5DC0" w:rsidP="005B5DC0">
            <w:pPr>
              <w:spacing w:after="0" w:line="240" w:lineRule="auto"/>
              <w:rPr>
                <w:rFonts w:ascii="Times New Roman" w:eastAsia="Times New Roman" w:hAnsi="Times New Roman" w:cs="Times New Roman"/>
                <w:sz w:val="20"/>
                <w:szCs w:val="20"/>
              </w:rPr>
            </w:pPr>
          </w:p>
        </w:tc>
        <w:tc>
          <w:tcPr>
            <w:tcW w:w="613" w:type="pct"/>
            <w:shd w:val="clear" w:color="auto" w:fill="8DB3E2"/>
          </w:tcPr>
          <w:p w14:paraId="5A805CC5"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0B928327"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3CC1CA43" w14:textId="584D7BA3" w:rsidR="00FA5B39" w:rsidRPr="00A47D7A" w:rsidRDefault="00050B06"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Questo modulo si propone di approfondire due percorsi complementari di assistenza e accompagnamento rivolti a persone in situazioni di fragilità, facendo riferimento all’esperienza diretta e pluriennale della Fondazione ANT e dell’AIPD Napoli. I volontari saranno guidati nella conoscenza dei modelli di intervento adottati dai due enti, che condividono un approccio fondato sulla centralità della persona, sulla qualità della vita e sulla costruzione di reti di supporto integrate con il territorio.</w:t>
            </w:r>
          </w:p>
          <w:p w14:paraId="6F9F8333" w14:textId="77777777" w:rsidR="005B5DC0" w:rsidRPr="00A47D7A" w:rsidRDefault="005B5DC0" w:rsidP="005B5DC0">
            <w:pPr>
              <w:spacing w:after="0" w:line="240" w:lineRule="auto"/>
              <w:jc w:val="both"/>
              <w:rPr>
                <w:rFonts w:ascii="Times New Roman" w:eastAsia="Times New Roman" w:hAnsi="Times New Roman" w:cs="Times New Roman"/>
                <w:sz w:val="20"/>
                <w:szCs w:val="20"/>
              </w:rPr>
            </w:pPr>
          </w:p>
          <w:p w14:paraId="22D0967B" w14:textId="393C5A54"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74AB9D31" w14:textId="53CFDDAF" w:rsidR="00FA5B39" w:rsidRPr="00A47D7A" w:rsidRDefault="00FA5B39" w:rsidP="008425E4">
            <w:pPr>
              <w:numPr>
                <w:ilvl w:val="0"/>
                <w:numId w:val="7"/>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 continuità assistenziale; l’assistenza fra ospedale e territorio, il valore dell’assistenza domiciliare.</w:t>
            </w:r>
          </w:p>
          <w:p w14:paraId="76BA5DA1" w14:textId="3E1877BF" w:rsidR="00FA5B39" w:rsidRPr="00A47D7A" w:rsidRDefault="00FA5B39" w:rsidP="008425E4">
            <w:pPr>
              <w:numPr>
                <w:ilvl w:val="0"/>
                <w:numId w:val="7"/>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 servizi offerti alla cittadinanza</w:t>
            </w:r>
            <w:r w:rsidR="00050B06" w:rsidRPr="00A47D7A">
              <w:rPr>
                <w:rFonts w:ascii="Times New Roman" w:eastAsia="Times New Roman" w:hAnsi="Times New Roman" w:cs="Times New Roman"/>
                <w:color w:val="000000"/>
                <w:sz w:val="20"/>
                <w:szCs w:val="20"/>
              </w:rPr>
              <w:t xml:space="preserve"> da ANT e AIPD Napoli</w:t>
            </w:r>
          </w:p>
          <w:p w14:paraId="5CEA1B51" w14:textId="77777777" w:rsidR="00050B06" w:rsidRPr="00A47D7A" w:rsidRDefault="00050B06" w:rsidP="008425E4">
            <w:pPr>
              <w:pStyle w:val="Paragrafoelenco"/>
              <w:numPr>
                <w:ilvl w:val="0"/>
                <w:numId w:val="7"/>
              </w:numP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Lavoro d’équipe e costruzione di reti territoriali.</w:t>
            </w:r>
          </w:p>
          <w:p w14:paraId="4F019AA9" w14:textId="1E022659" w:rsidR="00050B06" w:rsidRPr="00A47D7A" w:rsidRDefault="00050B06" w:rsidP="008425E4">
            <w:pPr>
              <w:pStyle w:val="Paragrafoelenco"/>
              <w:numPr>
                <w:ilvl w:val="0"/>
                <w:numId w:val="7"/>
              </w:numP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Valorizzazione dell’impatto sociale del volontariato.</w:t>
            </w:r>
          </w:p>
          <w:p w14:paraId="66A6DB01" w14:textId="77777777" w:rsidR="00FA5B39" w:rsidRPr="00A47D7A" w:rsidRDefault="00FA5B39" w:rsidP="005B5DC0">
            <w:pPr>
              <w:spacing w:after="0" w:line="240" w:lineRule="auto"/>
              <w:rPr>
                <w:rFonts w:ascii="Times New Roman" w:eastAsia="Times New Roman" w:hAnsi="Times New Roman" w:cs="Times New Roman"/>
                <w:sz w:val="20"/>
                <w:szCs w:val="20"/>
              </w:rPr>
            </w:pPr>
          </w:p>
        </w:tc>
        <w:tc>
          <w:tcPr>
            <w:tcW w:w="613" w:type="pct"/>
            <w:shd w:val="clear" w:color="auto" w:fill="auto"/>
          </w:tcPr>
          <w:p w14:paraId="2A2C9666"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10</w:t>
            </w:r>
          </w:p>
        </w:tc>
      </w:tr>
      <w:tr w:rsidR="00FA5B39" w:rsidRPr="00A47D7A" w14:paraId="4634FF36"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30D4E35C" w14:textId="17E25025" w:rsidR="00FA5B39" w:rsidRPr="00A47D7A" w:rsidRDefault="00FA5B39" w:rsidP="005B5DC0">
            <w:pPr>
              <w:tabs>
                <w:tab w:val="left" w:pos="177"/>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Modulo E: Il significato della malattia oncologica</w:t>
            </w:r>
            <w:r w:rsidR="00050B06" w:rsidRPr="00A47D7A">
              <w:rPr>
                <w:rFonts w:ascii="Times New Roman" w:eastAsia="Times New Roman" w:hAnsi="Times New Roman" w:cs="Times New Roman"/>
                <w:b/>
                <w:color w:val="000000"/>
                <w:sz w:val="20"/>
                <w:szCs w:val="20"/>
              </w:rPr>
              <w:t xml:space="preserve"> e della disabilità.</w:t>
            </w:r>
            <w:r w:rsidRPr="00A47D7A">
              <w:rPr>
                <w:rFonts w:ascii="Times New Roman" w:eastAsia="Times New Roman" w:hAnsi="Times New Roman" w:cs="Times New Roman"/>
                <w:b/>
                <w:color w:val="000000"/>
                <w:sz w:val="20"/>
                <w:szCs w:val="20"/>
              </w:rPr>
              <w:t xml:space="preserve"> </w:t>
            </w:r>
            <w:r w:rsidR="00050B06" w:rsidRPr="00A47D7A">
              <w:rPr>
                <w:rFonts w:ascii="Times New Roman" w:eastAsia="Times New Roman" w:hAnsi="Times New Roman" w:cs="Times New Roman"/>
                <w:b/>
                <w:color w:val="000000"/>
                <w:sz w:val="20"/>
                <w:szCs w:val="20"/>
              </w:rPr>
              <w:t>I</w:t>
            </w:r>
            <w:r w:rsidRPr="00A47D7A">
              <w:rPr>
                <w:rFonts w:ascii="Times New Roman" w:eastAsia="Times New Roman" w:hAnsi="Times New Roman" w:cs="Times New Roman"/>
                <w:b/>
                <w:color w:val="000000"/>
                <w:sz w:val="20"/>
                <w:szCs w:val="20"/>
              </w:rPr>
              <w:t>l ruolo del caregiver</w:t>
            </w:r>
            <w:r w:rsidR="00050B06" w:rsidRPr="00A47D7A">
              <w:rPr>
                <w:rFonts w:ascii="Times New Roman" w:eastAsia="Times New Roman" w:hAnsi="Times New Roman" w:cs="Times New Roman"/>
                <w:b/>
                <w:color w:val="000000"/>
                <w:sz w:val="20"/>
                <w:szCs w:val="20"/>
              </w:rPr>
              <w:t>.</w:t>
            </w:r>
          </w:p>
          <w:p w14:paraId="7223104B" w14:textId="77777777" w:rsidR="00FA5B39" w:rsidRPr="00A47D7A" w:rsidRDefault="00FA5B39" w:rsidP="005B5DC0">
            <w:pPr>
              <w:tabs>
                <w:tab w:val="left" w:pos="177"/>
              </w:tabs>
              <w:spacing w:after="0" w:line="240" w:lineRule="auto"/>
              <w:jc w:val="both"/>
              <w:rPr>
                <w:rFonts w:ascii="Times New Roman" w:eastAsia="Times New Roman" w:hAnsi="Times New Roman" w:cs="Times New Roman"/>
                <w:sz w:val="20"/>
                <w:szCs w:val="20"/>
              </w:rPr>
            </w:pPr>
          </w:p>
        </w:tc>
      </w:tr>
      <w:tr w:rsidR="00FA5B39" w:rsidRPr="00A47D7A" w14:paraId="1D243A37"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681197CD" w14:textId="77777777" w:rsidR="00FA5B39" w:rsidRPr="00A47D7A" w:rsidRDefault="00FA5B39" w:rsidP="005B5DC0">
            <w:pPr>
              <w:spacing w:after="0" w:line="240" w:lineRule="auto"/>
              <w:rPr>
                <w:rFonts w:ascii="Times New Roman" w:eastAsia="Times New Roman" w:hAnsi="Times New Roman" w:cs="Times New Roman"/>
                <w:b/>
                <w:sz w:val="20"/>
                <w:szCs w:val="20"/>
              </w:rPr>
            </w:pPr>
            <w:r w:rsidRPr="00A47D7A">
              <w:rPr>
                <w:rFonts w:ascii="Times New Roman" w:eastAsia="Times New Roman" w:hAnsi="Times New Roman" w:cs="Times New Roman"/>
                <w:b/>
                <w:sz w:val="20"/>
                <w:szCs w:val="20"/>
              </w:rPr>
              <w:t>Contenuti</w:t>
            </w:r>
          </w:p>
          <w:p w14:paraId="7A2F9F18" w14:textId="77777777" w:rsidR="005B5DC0" w:rsidRPr="00A47D7A" w:rsidRDefault="005B5DC0" w:rsidP="005B5DC0">
            <w:pPr>
              <w:spacing w:after="0" w:line="240" w:lineRule="auto"/>
              <w:rPr>
                <w:rFonts w:ascii="Times New Roman" w:eastAsia="Times New Roman" w:hAnsi="Times New Roman" w:cs="Times New Roman"/>
                <w:sz w:val="20"/>
                <w:szCs w:val="20"/>
              </w:rPr>
            </w:pPr>
          </w:p>
        </w:tc>
        <w:tc>
          <w:tcPr>
            <w:tcW w:w="613" w:type="pct"/>
            <w:shd w:val="clear" w:color="auto" w:fill="8DB3E2"/>
          </w:tcPr>
          <w:p w14:paraId="0FF74BD1"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4131B550"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11DA06AE" w14:textId="65761EB7" w:rsidR="00FA5B39"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 Questo modulo si propone di fornire ai volontari strumenti di riflessione e comprensione sul vissuto delle persone affette da malattia oncologica e delle persone con disabilità intellettiva, con particolare attenzione alla dimensione emotiva, relazionale e sociale. L’obiettivo è stimolare una visione empatica e rispettosa della fragilità, promuovendo un atteggiamento attivo e consapevole nell’accompagnamento alla persona. Un focus centrale del modulo è dedicato al ruolo del caregiver, ovvero colui che si prende cura, spesso in modo informale, di un familiare malato o con disabilità.</w:t>
            </w:r>
          </w:p>
          <w:p w14:paraId="38923CB3" w14:textId="77777777" w:rsidR="005B5DC0" w:rsidRPr="00A47D7A" w:rsidRDefault="005B5DC0" w:rsidP="005B5DC0">
            <w:pPr>
              <w:spacing w:after="0" w:line="240" w:lineRule="auto"/>
              <w:jc w:val="both"/>
              <w:rPr>
                <w:rFonts w:ascii="Times New Roman" w:eastAsia="Times New Roman" w:hAnsi="Times New Roman" w:cs="Times New Roman"/>
                <w:sz w:val="20"/>
                <w:szCs w:val="20"/>
              </w:rPr>
            </w:pPr>
          </w:p>
          <w:p w14:paraId="00F1F1B0" w14:textId="72FFBAFF"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743F0B9D" w14:textId="69927DE7" w:rsidR="00FA5B39" w:rsidRPr="00A47D7A" w:rsidRDefault="00FA5B39" w:rsidP="008425E4">
            <w:pPr>
              <w:numPr>
                <w:ilvl w:val="0"/>
                <w:numId w:val="8"/>
              </w:num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Il significato della malattia oncologica </w:t>
            </w:r>
            <w:r w:rsidR="005B5DC0" w:rsidRPr="00A47D7A">
              <w:rPr>
                <w:rFonts w:ascii="Times New Roman" w:eastAsia="Times New Roman" w:hAnsi="Times New Roman" w:cs="Times New Roman"/>
                <w:color w:val="000000"/>
                <w:sz w:val="20"/>
                <w:szCs w:val="20"/>
              </w:rPr>
              <w:t>e della disabilità</w:t>
            </w:r>
            <w:r w:rsidRPr="00A47D7A">
              <w:rPr>
                <w:rFonts w:ascii="Times New Roman" w:eastAsia="Times New Roman" w:hAnsi="Times New Roman" w:cs="Times New Roman"/>
                <w:color w:val="000000"/>
                <w:sz w:val="20"/>
                <w:szCs w:val="20"/>
              </w:rPr>
              <w:t xml:space="preserve">, meccanismi di difesa del </w:t>
            </w:r>
            <w:r w:rsidR="005B5DC0" w:rsidRPr="00A47D7A">
              <w:rPr>
                <w:rFonts w:ascii="Times New Roman" w:eastAsia="Times New Roman" w:hAnsi="Times New Roman" w:cs="Times New Roman"/>
                <w:color w:val="000000"/>
                <w:sz w:val="20"/>
                <w:szCs w:val="20"/>
              </w:rPr>
              <w:t>malto</w:t>
            </w:r>
            <w:r w:rsidRPr="00A47D7A">
              <w:rPr>
                <w:rFonts w:ascii="Times New Roman" w:eastAsia="Times New Roman" w:hAnsi="Times New Roman" w:cs="Times New Roman"/>
                <w:color w:val="000000"/>
                <w:sz w:val="20"/>
                <w:szCs w:val="20"/>
              </w:rPr>
              <w:t>, dei familiari e degli operatori sanitari.</w:t>
            </w:r>
          </w:p>
          <w:p w14:paraId="31AD6E09" w14:textId="77777777" w:rsidR="00FA5B39" w:rsidRPr="00A47D7A" w:rsidRDefault="00FA5B39" w:rsidP="008425E4">
            <w:pPr>
              <w:numPr>
                <w:ilvl w:val="0"/>
                <w:numId w:val="8"/>
              </w:numPr>
              <w:pBdr>
                <w:top w:val="nil"/>
                <w:left w:val="nil"/>
                <w:bottom w:val="nil"/>
                <w:right w:val="nil"/>
                <w:between w:val="nil"/>
              </w:pBdr>
              <w:spacing w:after="0" w:line="240" w:lineRule="auto"/>
              <w:ind w:right="32"/>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ruolo del caregiver e il suo coinvolgimento nel percorso di cura</w:t>
            </w:r>
          </w:p>
          <w:p w14:paraId="28D96116" w14:textId="1390FD88" w:rsidR="00FA5B39" w:rsidRPr="00A47D7A" w:rsidRDefault="00FA5B39" w:rsidP="008425E4">
            <w:pPr>
              <w:pStyle w:val="Paragrafoelenco"/>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 xml:space="preserve">Il valore della solidarietà e </w:t>
            </w:r>
            <w:r w:rsidR="005B5DC0" w:rsidRPr="00A47D7A">
              <w:rPr>
                <w:rFonts w:ascii="Times New Roman" w:eastAsia="Times New Roman" w:hAnsi="Times New Roman" w:cs="Times New Roman"/>
                <w:color w:val="000000"/>
                <w:sz w:val="20"/>
                <w:szCs w:val="20"/>
              </w:rPr>
              <w:t>la relazione di aiuto</w:t>
            </w:r>
          </w:p>
        </w:tc>
        <w:tc>
          <w:tcPr>
            <w:tcW w:w="613" w:type="pct"/>
            <w:shd w:val="clear" w:color="auto" w:fill="auto"/>
          </w:tcPr>
          <w:p w14:paraId="366E514D"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10</w:t>
            </w:r>
          </w:p>
        </w:tc>
      </w:tr>
      <w:tr w:rsidR="00FA5B39" w:rsidRPr="00A47D7A" w14:paraId="467AF751"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2C174A29" w14:textId="5F9E1D2C" w:rsidR="00FA5B39" w:rsidRPr="00A47D7A" w:rsidRDefault="00FA5B39" w:rsidP="005B5DC0">
            <w:pPr>
              <w:tabs>
                <w:tab w:val="left" w:pos="177"/>
                <w:tab w:val="left" w:pos="1232"/>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Modulo F: La prevenzione</w:t>
            </w:r>
            <w:r w:rsidR="005B5DC0" w:rsidRPr="00A47D7A">
              <w:rPr>
                <w:rFonts w:ascii="Times New Roman" w:eastAsia="Times New Roman" w:hAnsi="Times New Roman" w:cs="Times New Roman"/>
                <w:b/>
                <w:color w:val="000000"/>
                <w:sz w:val="20"/>
                <w:szCs w:val="20"/>
              </w:rPr>
              <w:t xml:space="preserve"> oncologica</w:t>
            </w:r>
            <w:r w:rsidRPr="00A47D7A">
              <w:rPr>
                <w:rFonts w:ascii="Times New Roman" w:eastAsia="Times New Roman" w:hAnsi="Times New Roman" w:cs="Times New Roman"/>
                <w:b/>
                <w:color w:val="000000"/>
                <w:sz w:val="20"/>
                <w:szCs w:val="20"/>
              </w:rPr>
              <w:t xml:space="preserve"> </w:t>
            </w:r>
            <w:r w:rsidR="005B5DC0" w:rsidRPr="00A47D7A">
              <w:rPr>
                <w:rFonts w:ascii="Times New Roman" w:eastAsia="Times New Roman" w:hAnsi="Times New Roman" w:cs="Times New Roman"/>
                <w:b/>
                <w:color w:val="000000"/>
                <w:sz w:val="20"/>
                <w:szCs w:val="20"/>
              </w:rPr>
              <w:t>e la sensibilizzazione alla disabilità</w:t>
            </w:r>
          </w:p>
          <w:p w14:paraId="1484D20D" w14:textId="77777777" w:rsidR="00FA5B39" w:rsidRPr="00A47D7A" w:rsidRDefault="00FA5B39" w:rsidP="005B5DC0">
            <w:pPr>
              <w:tabs>
                <w:tab w:val="left" w:pos="177"/>
                <w:tab w:val="left" w:pos="1232"/>
              </w:tabs>
              <w:spacing w:after="0" w:line="240" w:lineRule="auto"/>
              <w:jc w:val="both"/>
              <w:rPr>
                <w:rFonts w:ascii="Times New Roman" w:eastAsia="Times New Roman" w:hAnsi="Times New Roman" w:cs="Times New Roman"/>
                <w:sz w:val="20"/>
                <w:szCs w:val="20"/>
              </w:rPr>
            </w:pPr>
          </w:p>
        </w:tc>
      </w:tr>
      <w:tr w:rsidR="00FA5B39" w:rsidRPr="00A47D7A" w14:paraId="599687DC"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766EB9E9" w14:textId="77777777" w:rsidR="00FA5B39" w:rsidRPr="00A47D7A" w:rsidRDefault="00FA5B39" w:rsidP="005B5DC0">
            <w:pPr>
              <w:spacing w:after="0" w:line="240" w:lineRule="auto"/>
              <w:rPr>
                <w:rFonts w:ascii="Times New Roman" w:eastAsia="Times New Roman" w:hAnsi="Times New Roman" w:cs="Times New Roman"/>
                <w:sz w:val="20"/>
                <w:szCs w:val="20"/>
              </w:rPr>
            </w:pPr>
            <w:r w:rsidRPr="00A47D7A">
              <w:rPr>
                <w:rFonts w:ascii="Times New Roman" w:eastAsia="Times New Roman" w:hAnsi="Times New Roman" w:cs="Times New Roman"/>
                <w:b/>
                <w:sz w:val="20"/>
                <w:szCs w:val="20"/>
              </w:rPr>
              <w:t>Contenuti</w:t>
            </w:r>
          </w:p>
        </w:tc>
        <w:tc>
          <w:tcPr>
            <w:tcW w:w="613" w:type="pct"/>
            <w:shd w:val="clear" w:color="auto" w:fill="8DB3E2"/>
          </w:tcPr>
          <w:p w14:paraId="10DF1788"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3AC62B23"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4CCC63F4" w14:textId="5D9B6333"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l modulo approfondisce due dimensioni centrali del progetto: la promozione della salute attraverso la prevenzione oncologica e la diffusione di una cultura dell’inclusione delle persone con disabilità, in particolare con sindrome di Down. L’obiettivo è offrire ai partecipanti strumenti teorici e operativi per promuovere comportamenti responsabili, consapevoli e rispettosi nella società. La formazione fornirà una panoramica sui principali fattori di rischio oncologico prevenibili e sul ruolo dell’educazione alla salute, soprattutto in età giovanile. Parallelamente, verrà affrontata la questione dell’inclusione sociale delle persone con disabilità, con particolare attenzione alle barriere culturali e comunicative che ancora oggi ostacolano una piena partecipazione. I volontari saranno accompagnati nella comprensione del loro ruolo come agenti di cambiamento e come ponti tra comunità, enti e famiglie. </w:t>
            </w:r>
            <w:r w:rsidR="00CC2AAC" w:rsidRPr="00A47D7A">
              <w:rPr>
                <w:rFonts w:ascii="Times New Roman" w:eastAsia="Times New Roman" w:hAnsi="Times New Roman" w:cs="Times New Roman"/>
                <w:sz w:val="20"/>
                <w:szCs w:val="20"/>
              </w:rPr>
              <w:t>Infine,</w:t>
            </w:r>
            <w:r w:rsidRPr="00A47D7A">
              <w:rPr>
                <w:rFonts w:ascii="Times New Roman" w:eastAsia="Times New Roman" w:hAnsi="Times New Roman" w:cs="Times New Roman"/>
                <w:sz w:val="20"/>
                <w:szCs w:val="20"/>
              </w:rPr>
              <w:t xml:space="preserve"> ci sarà anche un focus sulla parte più organizzativa degli eventi.</w:t>
            </w:r>
          </w:p>
          <w:p w14:paraId="69CB9938" w14:textId="77777777" w:rsidR="005B5DC0" w:rsidRPr="00A47D7A" w:rsidRDefault="005B5DC0" w:rsidP="005B5DC0">
            <w:pPr>
              <w:spacing w:after="0" w:line="240" w:lineRule="auto"/>
              <w:jc w:val="both"/>
              <w:rPr>
                <w:rFonts w:ascii="Times New Roman" w:eastAsia="Times New Roman" w:hAnsi="Times New Roman" w:cs="Times New Roman"/>
                <w:sz w:val="20"/>
                <w:szCs w:val="20"/>
              </w:rPr>
            </w:pPr>
          </w:p>
          <w:p w14:paraId="231429A0" w14:textId="6EE75C79"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792E9C54" w14:textId="77777777" w:rsidR="00FA5B39" w:rsidRPr="00A47D7A" w:rsidRDefault="00FA5B39" w:rsidP="008425E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L’importanza della prevenzione primaria e secondaria nel contesto della malattia tumorale; i corretti stili di vita e il decalogo della prevenzione</w:t>
            </w:r>
          </w:p>
          <w:p w14:paraId="3179AA3B" w14:textId="77777777" w:rsidR="00FA5B39" w:rsidRPr="00A47D7A" w:rsidRDefault="00FA5B39" w:rsidP="008425E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 progetti di prevenzione attivi sul territorio: come sviluppare un evento teso alla prevenzione oncologica</w:t>
            </w:r>
          </w:p>
          <w:p w14:paraId="23563D71" w14:textId="4811EC51" w:rsidR="005B5DC0" w:rsidRPr="00A47D7A" w:rsidRDefault="005B5DC0" w:rsidP="008425E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lastRenderedPageBreak/>
              <w:t>Sensibilizzazione e inclusione delle persone con disabilità</w:t>
            </w:r>
          </w:p>
          <w:p w14:paraId="54D0B8F6" w14:textId="06219736" w:rsidR="005B5DC0" w:rsidRPr="00A47D7A" w:rsidRDefault="005B5DC0" w:rsidP="008425E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Strategie per comunicare correttamente e inclusivamente</w:t>
            </w:r>
          </w:p>
          <w:p w14:paraId="4FCB3F2C" w14:textId="70D2A143" w:rsidR="005B5DC0" w:rsidRPr="00A47D7A" w:rsidRDefault="005B5DC0" w:rsidP="008425E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Organizzazione e gestione di eventi di sensibilizzazione</w:t>
            </w:r>
          </w:p>
          <w:p w14:paraId="2A5880D6" w14:textId="565746B9" w:rsidR="00FA5B39" w:rsidRPr="00A47D7A" w:rsidRDefault="005B5DC0" w:rsidP="008425E4">
            <w:pPr>
              <w:pStyle w:val="Paragrafoelenco"/>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Volontari come promotori di cultura</w:t>
            </w:r>
          </w:p>
        </w:tc>
        <w:tc>
          <w:tcPr>
            <w:tcW w:w="613" w:type="pct"/>
            <w:shd w:val="clear" w:color="auto" w:fill="auto"/>
          </w:tcPr>
          <w:p w14:paraId="205367E9"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lastRenderedPageBreak/>
              <w:t>10</w:t>
            </w:r>
          </w:p>
        </w:tc>
      </w:tr>
      <w:tr w:rsidR="00FA5B39" w:rsidRPr="00A47D7A" w14:paraId="7DABBF58"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5BEB5E19" w14:textId="77777777" w:rsidR="00FA5B39" w:rsidRPr="00A47D7A" w:rsidRDefault="00FA5B39" w:rsidP="005B5DC0">
            <w:pPr>
              <w:tabs>
                <w:tab w:val="left" w:pos="177"/>
                <w:tab w:val="left" w:pos="1232"/>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Modulo G: La cura delle emozioni, il supporto della rete dei volontari</w:t>
            </w:r>
          </w:p>
          <w:p w14:paraId="6F85DE3D" w14:textId="77777777" w:rsidR="00FA5B39" w:rsidRPr="00A47D7A" w:rsidRDefault="00FA5B39" w:rsidP="005B5DC0">
            <w:pPr>
              <w:tabs>
                <w:tab w:val="left" w:pos="177"/>
                <w:tab w:val="left" w:pos="1232"/>
              </w:tabs>
              <w:spacing w:after="0" w:line="240" w:lineRule="auto"/>
              <w:jc w:val="both"/>
              <w:rPr>
                <w:rFonts w:ascii="Times New Roman" w:eastAsia="Times New Roman" w:hAnsi="Times New Roman" w:cs="Times New Roman"/>
                <w:sz w:val="20"/>
                <w:szCs w:val="20"/>
              </w:rPr>
            </w:pPr>
          </w:p>
        </w:tc>
      </w:tr>
      <w:tr w:rsidR="00FA5B39" w:rsidRPr="00A47D7A" w14:paraId="4278A97B"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40D89678" w14:textId="77777777" w:rsidR="00FA5B39" w:rsidRPr="00A47D7A" w:rsidRDefault="00FA5B39" w:rsidP="005B5DC0">
            <w:pPr>
              <w:spacing w:after="0" w:line="240" w:lineRule="auto"/>
              <w:rPr>
                <w:rFonts w:ascii="Times New Roman" w:eastAsia="Times New Roman" w:hAnsi="Times New Roman" w:cs="Times New Roman"/>
                <w:sz w:val="20"/>
                <w:szCs w:val="20"/>
              </w:rPr>
            </w:pPr>
            <w:r w:rsidRPr="00A47D7A">
              <w:rPr>
                <w:rFonts w:ascii="Times New Roman" w:eastAsia="Times New Roman" w:hAnsi="Times New Roman" w:cs="Times New Roman"/>
                <w:b/>
                <w:sz w:val="20"/>
                <w:szCs w:val="20"/>
              </w:rPr>
              <w:t>Contenuti</w:t>
            </w:r>
          </w:p>
        </w:tc>
        <w:tc>
          <w:tcPr>
            <w:tcW w:w="613" w:type="pct"/>
            <w:shd w:val="clear" w:color="auto" w:fill="8DB3E2"/>
          </w:tcPr>
          <w:p w14:paraId="50114B0A" w14:textId="77777777" w:rsidR="00FA5B39" w:rsidRPr="00A47D7A" w:rsidRDefault="00FA5B39"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Ore</w:t>
            </w:r>
          </w:p>
        </w:tc>
      </w:tr>
      <w:tr w:rsidR="00FA5B39" w:rsidRPr="00A47D7A" w14:paraId="23272FC8" w14:textId="77777777" w:rsidTr="00FA5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2A0AAE46" w14:textId="5DC539D4" w:rsidR="00FA5B39" w:rsidRPr="00A47D7A" w:rsidRDefault="005B5DC0" w:rsidP="005B5DC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Questo modulo si focalizza sull’importanza di prendersi cura dell’aspetto emotivo sia dei volontari sia delle persone assistite. Verranno approfonditi strumenti per gestire le emozioni in contesti di malattia e fragilità, favorendo un approccio empatico ma stabile. Si rifletterà sul ruolo della rete dei volontari come fattore di supporto e benessere collettivo, con l’obiettivo di prevenire il burnout, valorizzare le relazioni e promuovere pratiche condivise di cura. Attraverso momenti formativi, testimonianze, role play e condivisioni, i partecipanti acquisiranno competenze emotive, strumenti di auto-consapevolezza e strategie per attivare un aiuto reciproco efficace all’interno del gruppo volontari.</w:t>
            </w:r>
          </w:p>
          <w:p w14:paraId="1B85C6B2" w14:textId="77777777" w:rsidR="005B5DC0" w:rsidRPr="00A47D7A" w:rsidRDefault="005B5DC0" w:rsidP="005B5DC0">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p>
          <w:p w14:paraId="6B26DD9E" w14:textId="1B7E69FA" w:rsidR="005B5DC0" w:rsidRPr="00A47D7A" w:rsidRDefault="005B5DC0" w:rsidP="005B5DC0">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76CC7E0E" w14:textId="071EAE5C" w:rsidR="00FA5B39" w:rsidRPr="00A47D7A" w:rsidRDefault="00FA5B39"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ruolo del volontario, l’approccio alla famiglia e al Volontariato.</w:t>
            </w:r>
          </w:p>
          <w:p w14:paraId="1E0CDBFE" w14:textId="5FDC1B27" w:rsidR="00FA5B39" w:rsidRPr="00A47D7A" w:rsidRDefault="00FA5B39"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Il sostegno psicologico</w:t>
            </w:r>
          </w:p>
          <w:p w14:paraId="2522C06E" w14:textId="07E015CB" w:rsidR="005B5DC0" w:rsidRPr="00A47D7A" w:rsidRDefault="005B5DC0"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 gestione emotiva nei contesti di fragilità</w:t>
            </w:r>
          </w:p>
          <w:p w14:paraId="6E607151" w14:textId="77777777" w:rsidR="00FA5B39" w:rsidRPr="00A47D7A" w:rsidRDefault="00FA5B39"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L’impatto emotivo sul nucleo famigliare</w:t>
            </w:r>
          </w:p>
          <w:p w14:paraId="04E82CA9" w14:textId="77777777" w:rsidR="00FA5B39" w:rsidRPr="00A47D7A" w:rsidRDefault="00FA5B39"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La gestione delle relazioni e dello stress</w:t>
            </w:r>
          </w:p>
          <w:p w14:paraId="49708968" w14:textId="01985D5E" w:rsidR="005B5DC0" w:rsidRPr="00A47D7A" w:rsidRDefault="005B5DC0"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Strumenti pratici di benessere emotivo</w:t>
            </w:r>
          </w:p>
          <w:p w14:paraId="4C915750" w14:textId="78035F3B" w:rsidR="005B5DC0" w:rsidRPr="00A47D7A" w:rsidRDefault="005B5DC0"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Relazione tra volontari – la rete di supporto</w:t>
            </w:r>
          </w:p>
          <w:p w14:paraId="5A06092A" w14:textId="77777777" w:rsidR="00FA5B39" w:rsidRPr="00A47D7A" w:rsidRDefault="00FA5B39" w:rsidP="005B5DC0">
            <w:pPr>
              <w:pBdr>
                <w:top w:val="nil"/>
                <w:left w:val="nil"/>
                <w:bottom w:val="nil"/>
                <w:right w:val="nil"/>
                <w:between w:val="nil"/>
              </w:pBdr>
              <w:spacing w:after="0" w:line="240" w:lineRule="auto"/>
              <w:ind w:left="754" w:right="32"/>
              <w:rPr>
                <w:rFonts w:ascii="Times New Roman" w:eastAsia="Times New Roman" w:hAnsi="Times New Roman" w:cs="Times New Roman"/>
                <w:color w:val="000000"/>
                <w:sz w:val="20"/>
                <w:szCs w:val="20"/>
              </w:rPr>
            </w:pPr>
          </w:p>
        </w:tc>
        <w:tc>
          <w:tcPr>
            <w:tcW w:w="613" w:type="pct"/>
            <w:shd w:val="clear" w:color="auto" w:fill="auto"/>
          </w:tcPr>
          <w:p w14:paraId="349A6BD2" w14:textId="6A11DA3E" w:rsidR="00FA5B39" w:rsidRPr="00A47D7A" w:rsidRDefault="007068C1" w:rsidP="005B5DC0">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5</w:t>
            </w:r>
          </w:p>
        </w:tc>
      </w:tr>
      <w:tr w:rsidR="007068C1" w:rsidRPr="00A47D7A" w14:paraId="50DF9B03" w14:textId="77777777" w:rsidTr="002336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5000" w:type="pct"/>
            <w:gridSpan w:val="2"/>
            <w:shd w:val="clear" w:color="auto" w:fill="C6D9F1"/>
          </w:tcPr>
          <w:p w14:paraId="4E5DAD36" w14:textId="3CCC304B" w:rsidR="007068C1" w:rsidRPr="00A47D7A" w:rsidRDefault="007068C1" w:rsidP="00233614">
            <w:pPr>
              <w:tabs>
                <w:tab w:val="left" w:pos="177"/>
                <w:tab w:val="left" w:pos="1232"/>
              </w:tabs>
              <w:spacing w:after="0" w:line="240" w:lineRule="auto"/>
              <w:jc w:val="both"/>
              <w:rPr>
                <w:rFonts w:ascii="Times New Roman" w:eastAsia="Times New Roman" w:hAnsi="Times New Roman" w:cs="Times New Roman"/>
                <w:b/>
                <w:color w:val="000000"/>
                <w:sz w:val="20"/>
                <w:szCs w:val="20"/>
              </w:rPr>
            </w:pPr>
            <w:r w:rsidRPr="00A47D7A">
              <w:rPr>
                <w:rFonts w:ascii="Times New Roman" w:eastAsia="Times New Roman" w:hAnsi="Times New Roman" w:cs="Times New Roman"/>
                <w:b/>
                <w:color w:val="000000"/>
                <w:sz w:val="20"/>
                <w:szCs w:val="20"/>
              </w:rPr>
              <w:t>Modulo H: Documentazione, monitoraggio e restituzione</w:t>
            </w:r>
          </w:p>
          <w:p w14:paraId="7ACACB21" w14:textId="77777777" w:rsidR="007068C1" w:rsidRPr="00A47D7A" w:rsidRDefault="007068C1" w:rsidP="00233614">
            <w:pPr>
              <w:tabs>
                <w:tab w:val="left" w:pos="177"/>
                <w:tab w:val="left" w:pos="1232"/>
              </w:tabs>
              <w:spacing w:after="0" w:line="240" w:lineRule="auto"/>
              <w:jc w:val="both"/>
              <w:rPr>
                <w:rFonts w:ascii="Times New Roman" w:eastAsia="Times New Roman" w:hAnsi="Times New Roman" w:cs="Times New Roman"/>
                <w:sz w:val="20"/>
                <w:szCs w:val="20"/>
              </w:rPr>
            </w:pPr>
          </w:p>
        </w:tc>
      </w:tr>
      <w:tr w:rsidR="007068C1" w:rsidRPr="00A47D7A" w14:paraId="2266A76E" w14:textId="77777777" w:rsidTr="002336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8DB3E2"/>
          </w:tcPr>
          <w:p w14:paraId="2D4A9CD4" w14:textId="77777777" w:rsidR="007068C1" w:rsidRPr="00A47D7A" w:rsidRDefault="007068C1" w:rsidP="00233614">
            <w:pPr>
              <w:spacing w:after="0" w:line="240" w:lineRule="auto"/>
              <w:rPr>
                <w:rFonts w:ascii="Times New Roman" w:eastAsia="Times New Roman" w:hAnsi="Times New Roman" w:cs="Times New Roman"/>
                <w:sz w:val="20"/>
                <w:szCs w:val="20"/>
              </w:rPr>
            </w:pPr>
            <w:r w:rsidRPr="00A47D7A">
              <w:rPr>
                <w:rFonts w:ascii="Times New Roman" w:eastAsia="Times New Roman" w:hAnsi="Times New Roman" w:cs="Times New Roman"/>
                <w:b/>
                <w:sz w:val="20"/>
                <w:szCs w:val="20"/>
              </w:rPr>
              <w:t>Contenuti</w:t>
            </w:r>
          </w:p>
        </w:tc>
        <w:tc>
          <w:tcPr>
            <w:tcW w:w="613" w:type="pct"/>
            <w:shd w:val="clear" w:color="auto" w:fill="8DB3E2"/>
          </w:tcPr>
          <w:p w14:paraId="226F4995" w14:textId="77777777" w:rsidR="007068C1" w:rsidRPr="00A47D7A" w:rsidRDefault="007068C1" w:rsidP="00233614">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b/>
                <w:color w:val="000000"/>
                <w:sz w:val="20"/>
                <w:szCs w:val="20"/>
              </w:rPr>
              <w:t>Ore</w:t>
            </w:r>
          </w:p>
        </w:tc>
      </w:tr>
      <w:tr w:rsidR="007068C1" w:rsidRPr="00A47D7A" w14:paraId="3BFD4C45" w14:textId="77777777" w:rsidTr="002336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387" w:type="pct"/>
            <w:shd w:val="clear" w:color="auto" w:fill="auto"/>
          </w:tcPr>
          <w:p w14:paraId="5731F9AE" w14:textId="77777777" w:rsidR="007068C1" w:rsidRPr="00A47D7A" w:rsidRDefault="007068C1" w:rsidP="00233614">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Questo modulo si focalizza sull’importanza di prendersi cura dell’aspetto emotivo sia dei volontari sia delle persone assistite. Verranno approfonditi strumenti per gestire le emozioni in contesti di malattia e fragilità, favorendo un approccio empatico ma stabile. Si rifletterà sul ruolo della rete dei volontari come fattore di supporto e benessere collettivo, con l’obiettivo di prevenire il burnout, valorizzare le relazioni e promuovere pratiche condivise di cura. Attraverso momenti formativi, testimonianze, role play e condivisioni, i partecipanti acquisiranno competenze emotive, strumenti di auto-consapevolezza e strategie per attivare un aiuto reciproco efficace all’interno del gruppo volontari.</w:t>
            </w:r>
          </w:p>
          <w:p w14:paraId="3344766E" w14:textId="77777777" w:rsidR="007068C1" w:rsidRPr="00A47D7A" w:rsidRDefault="007068C1" w:rsidP="00233614">
            <w:pPr>
              <w:pBdr>
                <w:top w:val="nil"/>
                <w:left w:val="nil"/>
                <w:bottom w:val="nil"/>
                <w:right w:val="nil"/>
                <w:between w:val="nil"/>
              </w:pBdr>
              <w:spacing w:after="0" w:line="240" w:lineRule="auto"/>
              <w:ind w:left="34" w:right="32"/>
              <w:jc w:val="both"/>
              <w:rPr>
                <w:rFonts w:ascii="Times New Roman" w:eastAsia="Times New Roman" w:hAnsi="Times New Roman" w:cs="Times New Roman"/>
                <w:color w:val="000000"/>
                <w:sz w:val="20"/>
                <w:szCs w:val="20"/>
              </w:rPr>
            </w:pPr>
          </w:p>
          <w:p w14:paraId="64803B37" w14:textId="77777777" w:rsidR="007068C1" w:rsidRPr="00A47D7A" w:rsidRDefault="007068C1" w:rsidP="00233614">
            <w:pPr>
              <w:spacing w:after="0" w:line="240" w:lineRule="auto"/>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Temi:</w:t>
            </w:r>
          </w:p>
          <w:p w14:paraId="266CA458" w14:textId="72A30162" w:rsidR="007068C1" w:rsidRPr="00A47D7A" w:rsidRDefault="007068C1"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Documentazione e raccolta dati</w:t>
            </w:r>
          </w:p>
          <w:p w14:paraId="30E98502" w14:textId="111AD375" w:rsidR="007068C1" w:rsidRPr="00A47D7A" w:rsidRDefault="007068C1"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Strumenti di monitoraggio e valutazione</w:t>
            </w:r>
          </w:p>
          <w:p w14:paraId="09A06AAE" w14:textId="24731F0F" w:rsidR="007068C1" w:rsidRPr="00A47D7A" w:rsidRDefault="007068C1" w:rsidP="008425E4">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Modalità di restituzione e comunicazione</w:t>
            </w:r>
          </w:p>
          <w:p w14:paraId="0F922E57" w14:textId="4EA42423" w:rsidR="007068C1" w:rsidRPr="00A47D7A" w:rsidRDefault="007068C1" w:rsidP="00A47D7A">
            <w:pPr>
              <w:numPr>
                <w:ilvl w:val="0"/>
                <w:numId w:val="10"/>
              </w:numPr>
              <w:pBdr>
                <w:top w:val="nil"/>
                <w:left w:val="nil"/>
                <w:bottom w:val="nil"/>
                <w:right w:val="nil"/>
                <w:between w:val="nil"/>
              </w:pBdr>
              <w:spacing w:after="0" w:line="240" w:lineRule="auto"/>
              <w:ind w:right="32" w:hanging="360"/>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Relazione tra volontari – la rete di supporto</w:t>
            </w:r>
          </w:p>
        </w:tc>
        <w:tc>
          <w:tcPr>
            <w:tcW w:w="613" w:type="pct"/>
            <w:shd w:val="clear" w:color="auto" w:fill="auto"/>
          </w:tcPr>
          <w:p w14:paraId="76086AFC" w14:textId="5B95CFDD" w:rsidR="007068C1" w:rsidRPr="00A47D7A" w:rsidRDefault="007068C1" w:rsidP="00233614">
            <w:pPr>
              <w:pBdr>
                <w:top w:val="nil"/>
                <w:left w:val="nil"/>
                <w:bottom w:val="nil"/>
                <w:right w:val="nil"/>
                <w:between w:val="nil"/>
              </w:pBdr>
              <w:tabs>
                <w:tab w:val="left" w:pos="177"/>
              </w:tabs>
              <w:spacing w:after="0" w:line="240" w:lineRule="auto"/>
              <w:ind w:left="177"/>
              <w:jc w:val="both"/>
              <w:rPr>
                <w:rFonts w:ascii="Times New Roman" w:eastAsia="Times New Roman" w:hAnsi="Times New Roman" w:cs="Times New Roman"/>
                <w:color w:val="000000"/>
                <w:sz w:val="20"/>
                <w:szCs w:val="20"/>
              </w:rPr>
            </w:pPr>
            <w:r w:rsidRPr="00A47D7A">
              <w:rPr>
                <w:rFonts w:ascii="Times New Roman" w:eastAsia="Times New Roman" w:hAnsi="Times New Roman" w:cs="Times New Roman"/>
                <w:color w:val="000000"/>
                <w:sz w:val="20"/>
                <w:szCs w:val="20"/>
              </w:rPr>
              <w:t>5</w:t>
            </w:r>
          </w:p>
        </w:tc>
      </w:tr>
    </w:tbl>
    <w:p w14:paraId="17D40A15" w14:textId="77777777" w:rsidR="00863CDA" w:rsidRPr="00BA339A" w:rsidRDefault="00863CDA"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rPr>
      </w:pPr>
    </w:p>
    <w:p w14:paraId="33EB8F89" w14:textId="77777777" w:rsidR="00112D5E" w:rsidRPr="00BA339A" w:rsidRDefault="00112D5E" w:rsidP="0096709C">
      <w:pPr>
        <w:widowControl w:val="0"/>
        <w:spacing w:after="0" w:line="240" w:lineRule="auto"/>
        <w:rPr>
          <w:rFonts w:ascii="Times New Roman" w:eastAsia="Times New Roman" w:hAnsi="Times New Roman" w:cs="Times New Roman"/>
          <w:i/>
        </w:rPr>
      </w:pPr>
    </w:p>
    <w:p w14:paraId="6EEE5581" w14:textId="77777777" w:rsidR="009736E6" w:rsidRPr="00BA339A" w:rsidRDefault="00CF388A"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rPr>
      </w:pPr>
      <w:bookmarkStart w:id="1" w:name="_Hlk125570138"/>
      <w:r w:rsidRPr="00BA339A">
        <w:rPr>
          <w:rFonts w:ascii="Times New Roman" w:eastAsia="Calibri" w:hAnsi="Times New Roman" w:cs="Times New Roman"/>
          <w:i/>
        </w:rPr>
        <w:t>Nominativ</w:t>
      </w:r>
      <w:r w:rsidR="00EF3A24" w:rsidRPr="00BA339A">
        <w:rPr>
          <w:rFonts w:ascii="Times New Roman" w:eastAsia="Calibri" w:hAnsi="Times New Roman" w:cs="Times New Roman"/>
          <w:i/>
        </w:rPr>
        <w:t>i</w:t>
      </w:r>
      <w:r w:rsidRPr="00BA339A">
        <w:rPr>
          <w:rFonts w:ascii="Times New Roman" w:eastAsia="Calibri" w:hAnsi="Times New Roman" w:cs="Times New Roman"/>
          <w:i/>
        </w:rPr>
        <w:t>, dati an</w:t>
      </w:r>
      <w:r w:rsidR="004617B1" w:rsidRPr="00BA339A">
        <w:rPr>
          <w:rFonts w:ascii="Times New Roman" w:eastAsia="Calibri" w:hAnsi="Times New Roman" w:cs="Times New Roman"/>
          <w:i/>
        </w:rPr>
        <w:t>agrafici, titoli e/o esperienze</w:t>
      </w:r>
      <w:r w:rsidRPr="00BA339A">
        <w:rPr>
          <w:rFonts w:ascii="Times New Roman" w:eastAsia="Calibri" w:hAnsi="Times New Roman" w:cs="Times New Roman"/>
          <w:i/>
        </w:rPr>
        <w:t xml:space="preserve"> specifiche del/i formatore/i in relazione ai</w:t>
      </w:r>
      <w:r w:rsidR="00C93B20" w:rsidRPr="00BA339A">
        <w:rPr>
          <w:rFonts w:ascii="Times New Roman" w:eastAsia="Calibri" w:hAnsi="Times New Roman" w:cs="Times New Roman"/>
          <w:i/>
        </w:rPr>
        <w:t xml:space="preserve"> contenuti dei </w:t>
      </w:r>
      <w:r w:rsidRPr="00BA339A">
        <w:rPr>
          <w:rFonts w:ascii="Times New Roman" w:eastAsia="Calibri" w:hAnsi="Times New Roman" w:cs="Times New Roman"/>
          <w:i/>
        </w:rPr>
        <w:t>singoli moduli</w:t>
      </w:r>
      <w:r w:rsidR="00FE238B" w:rsidRPr="00BA339A">
        <w:rPr>
          <w:rFonts w:ascii="Times New Roman" w:eastAsia="Calibri" w:hAnsi="Times New Roman" w:cs="Times New Roman"/>
          <w:i/>
        </w:rPr>
        <w:t xml:space="preserve"> </w:t>
      </w:r>
      <w:r w:rsidR="00513A1B" w:rsidRPr="00BA339A">
        <w:rPr>
          <w:rFonts w:ascii="Times New Roman" w:eastAsia="Calibri" w:hAnsi="Times New Roman" w:cs="Times New Roman"/>
          <w:i/>
        </w:rPr>
        <w:t>(*)</w:t>
      </w:r>
    </w:p>
    <w:bookmarkEnd w:id="1"/>
    <w:p w14:paraId="485334CB" w14:textId="77777777" w:rsidR="00E16765" w:rsidRPr="00BA339A" w:rsidRDefault="00E16765"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Grigliatabella"/>
        <w:tblW w:w="9327" w:type="dxa"/>
        <w:tblInd w:w="137" w:type="dxa"/>
        <w:tblLook w:val="04A0" w:firstRow="1" w:lastRow="0" w:firstColumn="1" w:lastColumn="0" w:noHBand="0" w:noVBand="1"/>
      </w:tblPr>
      <w:tblGrid>
        <w:gridCol w:w="2552"/>
        <w:gridCol w:w="4394"/>
        <w:gridCol w:w="2381"/>
      </w:tblGrid>
      <w:tr w:rsidR="00397D0B" w:rsidRPr="00BA339A" w14:paraId="1F8E9CB6" w14:textId="77777777" w:rsidTr="009774D8">
        <w:tc>
          <w:tcPr>
            <w:tcW w:w="2552" w:type="dxa"/>
            <w:shd w:val="clear" w:color="auto" w:fill="D9D9D9" w:themeFill="background1" w:themeFillShade="D9"/>
          </w:tcPr>
          <w:p w14:paraId="3B1D1E32" w14:textId="77777777" w:rsidR="00397D0B" w:rsidRPr="00A47D7A" w:rsidRDefault="004617B1" w:rsidP="00C421D3">
            <w:pPr>
              <w:tabs>
                <w:tab w:val="left" w:pos="834"/>
              </w:tabs>
              <w:jc w:val="center"/>
              <w:rPr>
                <w:rFonts w:ascii="Times New Roman" w:eastAsia="Times New Roman" w:hAnsi="Times New Roman" w:cs="Times New Roman"/>
                <w:b/>
                <w:sz w:val="20"/>
                <w:szCs w:val="20"/>
              </w:rPr>
            </w:pPr>
            <w:r w:rsidRPr="00A47D7A">
              <w:rPr>
                <w:rFonts w:ascii="Times New Roman" w:hAnsi="Times New Roman" w:cs="Times New Roman"/>
                <w:b/>
                <w:i/>
                <w:sz w:val="20"/>
                <w:szCs w:val="20"/>
              </w:rPr>
              <w:t>D</w:t>
            </w:r>
            <w:r w:rsidR="00397D0B" w:rsidRPr="00A47D7A">
              <w:rPr>
                <w:rFonts w:ascii="Times New Roman" w:hAnsi="Times New Roman" w:cs="Times New Roman"/>
                <w:b/>
                <w:i/>
                <w:sz w:val="20"/>
                <w:szCs w:val="20"/>
              </w:rPr>
              <w:t>ati anagrafici del formatore specifico</w:t>
            </w:r>
          </w:p>
        </w:tc>
        <w:tc>
          <w:tcPr>
            <w:tcW w:w="4394" w:type="dxa"/>
            <w:shd w:val="clear" w:color="auto" w:fill="D9D9D9" w:themeFill="background1" w:themeFillShade="D9"/>
          </w:tcPr>
          <w:p w14:paraId="671C44D2" w14:textId="77777777" w:rsidR="00397D0B" w:rsidRPr="00A47D7A" w:rsidRDefault="004617B1" w:rsidP="004617B1">
            <w:pPr>
              <w:tabs>
                <w:tab w:val="left" w:pos="834"/>
              </w:tabs>
              <w:jc w:val="center"/>
              <w:rPr>
                <w:rFonts w:ascii="Times New Roman" w:eastAsia="Times New Roman" w:hAnsi="Times New Roman" w:cs="Times New Roman"/>
                <w:b/>
                <w:sz w:val="20"/>
                <w:szCs w:val="20"/>
              </w:rPr>
            </w:pPr>
            <w:r w:rsidRPr="00A47D7A">
              <w:rPr>
                <w:rFonts w:ascii="Times New Roman" w:hAnsi="Times New Roman" w:cs="Times New Roman"/>
                <w:b/>
                <w:i/>
                <w:sz w:val="20"/>
                <w:szCs w:val="20"/>
              </w:rPr>
              <w:t xml:space="preserve">Titoli e/o </w:t>
            </w:r>
            <w:r w:rsidR="00397D0B" w:rsidRPr="00A47D7A">
              <w:rPr>
                <w:rFonts w:ascii="Times New Roman" w:hAnsi="Times New Roman" w:cs="Times New Roman"/>
                <w:b/>
                <w:i/>
                <w:sz w:val="20"/>
                <w:szCs w:val="20"/>
              </w:rPr>
              <w:t>esperienze specifiche</w:t>
            </w:r>
            <w:r w:rsidRPr="00A47D7A">
              <w:rPr>
                <w:rFonts w:ascii="Times New Roman" w:hAnsi="Times New Roman" w:cs="Times New Roman"/>
                <w:b/>
                <w:i/>
                <w:sz w:val="20"/>
                <w:szCs w:val="20"/>
              </w:rPr>
              <w:t xml:space="preserve"> (descritti dettagliatamente)</w:t>
            </w:r>
          </w:p>
        </w:tc>
        <w:tc>
          <w:tcPr>
            <w:tcW w:w="2381" w:type="dxa"/>
            <w:shd w:val="clear" w:color="auto" w:fill="D9D9D9" w:themeFill="background1" w:themeFillShade="D9"/>
          </w:tcPr>
          <w:p w14:paraId="42891244" w14:textId="77777777" w:rsidR="00397D0B" w:rsidRPr="00A47D7A" w:rsidRDefault="00FC32BC" w:rsidP="0096709C">
            <w:pPr>
              <w:tabs>
                <w:tab w:val="left" w:pos="834"/>
              </w:tabs>
              <w:jc w:val="center"/>
              <w:rPr>
                <w:rFonts w:ascii="Times New Roman" w:eastAsia="Times New Roman" w:hAnsi="Times New Roman" w:cs="Times New Roman"/>
                <w:b/>
                <w:sz w:val="20"/>
                <w:szCs w:val="20"/>
              </w:rPr>
            </w:pPr>
            <w:r w:rsidRPr="00A47D7A">
              <w:rPr>
                <w:rFonts w:ascii="Times New Roman" w:hAnsi="Times New Roman" w:cs="Times New Roman"/>
                <w:b/>
                <w:i/>
                <w:sz w:val="20"/>
                <w:szCs w:val="20"/>
              </w:rPr>
              <w:t>M</w:t>
            </w:r>
            <w:r w:rsidR="00397D0B" w:rsidRPr="00A47D7A">
              <w:rPr>
                <w:rFonts w:ascii="Times New Roman" w:hAnsi="Times New Roman" w:cs="Times New Roman"/>
                <w:b/>
                <w:i/>
                <w:sz w:val="20"/>
                <w:szCs w:val="20"/>
              </w:rPr>
              <w:t>odulo formazione</w:t>
            </w:r>
          </w:p>
        </w:tc>
      </w:tr>
      <w:tr w:rsidR="00BA339A" w:rsidRPr="00BA339A" w14:paraId="1E609DAB" w14:textId="77777777" w:rsidTr="009774D8">
        <w:tc>
          <w:tcPr>
            <w:tcW w:w="2552" w:type="dxa"/>
          </w:tcPr>
          <w:p w14:paraId="4563DFF4" w14:textId="77777777" w:rsidR="00BA339A" w:rsidRPr="00A47D7A" w:rsidRDefault="00BA339A" w:rsidP="00BA339A">
            <w:pPr>
              <w:tabs>
                <w:tab w:val="left" w:pos="34"/>
              </w:tabs>
              <w:ind w:left="34"/>
              <w:rPr>
                <w:rFonts w:ascii="Times New Roman" w:hAnsi="Times New Roman" w:cs="Times New Roman"/>
                <w:sz w:val="20"/>
                <w:szCs w:val="20"/>
              </w:rPr>
            </w:pPr>
            <w:r w:rsidRPr="00A47D7A">
              <w:rPr>
                <w:rFonts w:ascii="Times New Roman" w:hAnsi="Times New Roman" w:cs="Times New Roman"/>
                <w:sz w:val="20"/>
                <w:szCs w:val="20"/>
              </w:rPr>
              <w:t xml:space="preserve">Dott. </w:t>
            </w:r>
            <w:r w:rsidRPr="00A47D7A">
              <w:rPr>
                <w:rFonts w:ascii="Times New Roman" w:hAnsi="Times New Roman" w:cs="Times New Roman"/>
                <w:b/>
                <w:bCs/>
                <w:sz w:val="20"/>
                <w:szCs w:val="20"/>
              </w:rPr>
              <w:t>Andrea Morinelli</w:t>
            </w:r>
          </w:p>
          <w:p w14:paraId="239370A1" w14:textId="77777777" w:rsidR="00BA339A" w:rsidRPr="00A47D7A" w:rsidRDefault="00BA339A" w:rsidP="00BA339A">
            <w:pPr>
              <w:tabs>
                <w:tab w:val="left" w:pos="34"/>
              </w:tabs>
              <w:ind w:left="34"/>
              <w:rPr>
                <w:rFonts w:ascii="Times New Roman" w:hAnsi="Times New Roman" w:cs="Times New Roman"/>
                <w:sz w:val="20"/>
                <w:szCs w:val="20"/>
              </w:rPr>
            </w:pPr>
            <w:r w:rsidRPr="00A47D7A">
              <w:rPr>
                <w:rFonts w:ascii="Times New Roman" w:hAnsi="Times New Roman" w:cs="Times New Roman"/>
                <w:sz w:val="20"/>
                <w:szCs w:val="20"/>
              </w:rPr>
              <w:t xml:space="preserve">nato il 18/02/1969 </w:t>
            </w:r>
          </w:p>
          <w:p w14:paraId="6A5493EC" w14:textId="77777777" w:rsidR="00BA339A" w:rsidRPr="00A47D7A" w:rsidRDefault="00BA339A" w:rsidP="00BA339A">
            <w:pPr>
              <w:tabs>
                <w:tab w:val="left" w:pos="34"/>
              </w:tabs>
              <w:ind w:left="34"/>
              <w:rPr>
                <w:rFonts w:ascii="Times New Roman" w:hAnsi="Times New Roman" w:cs="Times New Roman"/>
                <w:i/>
                <w:sz w:val="20"/>
                <w:szCs w:val="20"/>
              </w:rPr>
            </w:pPr>
            <w:r w:rsidRPr="00A47D7A">
              <w:rPr>
                <w:rFonts w:ascii="Times New Roman" w:hAnsi="Times New Roman" w:cs="Times New Roman"/>
                <w:sz w:val="20"/>
                <w:szCs w:val="20"/>
              </w:rPr>
              <w:t>a Torricella in Sabina (RI</w:t>
            </w:r>
            <w:r w:rsidRPr="00A47D7A">
              <w:rPr>
                <w:rFonts w:ascii="Times New Roman" w:hAnsi="Times New Roman" w:cs="Times New Roman"/>
                <w:iCs/>
                <w:sz w:val="20"/>
                <w:szCs w:val="20"/>
              </w:rPr>
              <w:t>)</w:t>
            </w:r>
          </w:p>
          <w:p w14:paraId="72DB3465" w14:textId="77777777" w:rsidR="00BA339A" w:rsidRPr="00A47D7A" w:rsidRDefault="00BA339A" w:rsidP="00BA339A">
            <w:pPr>
              <w:tabs>
                <w:tab w:val="left" w:pos="834"/>
              </w:tabs>
              <w:rPr>
                <w:rFonts w:ascii="Times New Roman" w:hAnsi="Times New Roman" w:cs="Times New Roman"/>
                <w:i/>
                <w:sz w:val="20"/>
                <w:szCs w:val="20"/>
              </w:rPr>
            </w:pPr>
          </w:p>
        </w:tc>
        <w:tc>
          <w:tcPr>
            <w:tcW w:w="4394" w:type="dxa"/>
          </w:tcPr>
          <w:p w14:paraId="407C9F85"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-Laurea in Geologia</w:t>
            </w:r>
          </w:p>
          <w:p w14:paraId="0800829E"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-Abilitazione alla professione di Geologo;</w:t>
            </w:r>
          </w:p>
          <w:p w14:paraId="169F9DF3"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 xml:space="preserve">-Qualifica di Disaster Manager Certificato Cepas </w:t>
            </w:r>
          </w:p>
          <w:p w14:paraId="047B2FC0"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04E37C45"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-Realizza piani di fattibilità per aree di emergenza per Protezione Civile per i Comuni;</w:t>
            </w:r>
          </w:p>
          <w:p w14:paraId="26231A4A"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lastRenderedPageBreak/>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2BB45DB4"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-dal 2003 ad oggi formatore accreditato presso il Dipartimento delle Politiche Giovanili e del SCU con Arci Servizio Civile Aps Naz.le;</w:t>
            </w:r>
          </w:p>
          <w:p w14:paraId="417B8D8B" w14:textId="77777777"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-dal 2004, supervisione delle attività di SCN dei progetti di ASC, relativamente ai settori e ai luoghi di impiego indicati nel progetto.</w:t>
            </w:r>
          </w:p>
          <w:p w14:paraId="009B72D9" w14:textId="3BF1EE74" w:rsidR="00BA339A" w:rsidRPr="00A47D7A" w:rsidRDefault="00BA339A" w:rsidP="00A47D7A">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 dal 2018 Responsabile della Sicurezza dell’ente ASC Aps Naz.le</w:t>
            </w:r>
          </w:p>
        </w:tc>
        <w:tc>
          <w:tcPr>
            <w:tcW w:w="2381" w:type="dxa"/>
          </w:tcPr>
          <w:p w14:paraId="31D8F903" w14:textId="77777777" w:rsidR="00BA339A" w:rsidRPr="00A47D7A" w:rsidRDefault="00BA339A" w:rsidP="00BA339A">
            <w:pPr>
              <w:tabs>
                <w:tab w:val="left" w:pos="834"/>
              </w:tabs>
              <w:rPr>
                <w:rFonts w:ascii="Times New Roman" w:hAnsi="Times New Roman" w:cs="Times New Roman"/>
                <w:b/>
                <w:i/>
                <w:sz w:val="20"/>
                <w:szCs w:val="20"/>
                <w:lang w:val="pt-PT"/>
              </w:rPr>
            </w:pPr>
            <w:r w:rsidRPr="00A47D7A">
              <w:rPr>
                <w:rFonts w:ascii="Times New Roman" w:hAnsi="Times New Roman" w:cs="Times New Roman"/>
                <w:b/>
                <w:i/>
                <w:sz w:val="20"/>
                <w:szCs w:val="20"/>
                <w:lang w:val="pt-PT"/>
              </w:rPr>
              <w:lastRenderedPageBreak/>
              <w:t>Modulo A sez. 1</w:t>
            </w:r>
          </w:p>
          <w:p w14:paraId="6BD5B38A" w14:textId="1807F101" w:rsidR="00BA339A" w:rsidRPr="00A47D7A" w:rsidRDefault="00BA339A" w:rsidP="00BA339A">
            <w:pPr>
              <w:tabs>
                <w:tab w:val="left" w:pos="834"/>
              </w:tabs>
              <w:rPr>
                <w:rFonts w:ascii="Times New Roman" w:hAnsi="Times New Roman" w:cs="Times New Roman"/>
                <w:b/>
                <w:i/>
                <w:sz w:val="20"/>
                <w:szCs w:val="20"/>
                <w:lang w:val="pt-PT"/>
              </w:rPr>
            </w:pPr>
            <w:r w:rsidRPr="00A47D7A">
              <w:rPr>
                <w:rFonts w:ascii="Times New Roman" w:hAnsi="Times New Roman" w:cs="Times New Roman"/>
                <w:b/>
                <w:i/>
                <w:sz w:val="20"/>
                <w:szCs w:val="20"/>
                <w:lang w:val="pt-PT"/>
              </w:rPr>
              <w:t xml:space="preserve">Modulo </w:t>
            </w:r>
            <w:r w:rsidR="00444993" w:rsidRPr="00A47D7A">
              <w:rPr>
                <w:rFonts w:ascii="Times New Roman" w:hAnsi="Times New Roman" w:cs="Times New Roman"/>
                <w:b/>
                <w:i/>
                <w:sz w:val="20"/>
                <w:szCs w:val="20"/>
                <w:lang w:val="pt-PT"/>
              </w:rPr>
              <w:t>A</w:t>
            </w:r>
            <w:r w:rsidRPr="00A47D7A">
              <w:rPr>
                <w:rFonts w:ascii="Times New Roman" w:hAnsi="Times New Roman" w:cs="Times New Roman"/>
                <w:b/>
                <w:i/>
                <w:sz w:val="20"/>
                <w:szCs w:val="20"/>
                <w:lang w:val="pt-PT"/>
              </w:rPr>
              <w:t xml:space="preserve"> sez. 2</w:t>
            </w:r>
          </w:p>
          <w:p w14:paraId="7D401488" w14:textId="0055B1F8" w:rsidR="00BA339A" w:rsidRPr="00A47D7A" w:rsidRDefault="00BA339A" w:rsidP="00BA339A">
            <w:pPr>
              <w:tabs>
                <w:tab w:val="left" w:pos="834"/>
              </w:tabs>
              <w:rPr>
                <w:rFonts w:ascii="Times New Roman" w:hAnsi="Times New Roman" w:cs="Times New Roman"/>
                <w:i/>
                <w:sz w:val="20"/>
                <w:szCs w:val="20"/>
              </w:rPr>
            </w:pPr>
            <w:r w:rsidRPr="00A47D7A">
              <w:rPr>
                <w:rFonts w:ascii="Times New Roman" w:hAnsi="Times New Roman" w:cs="Times New Roman"/>
                <w:i/>
                <w:sz w:val="20"/>
                <w:szCs w:val="20"/>
              </w:rPr>
              <w:t>Modulo concernente la formazione e informazione sui rischi connessi all’impiego degli operatori volontari in progetti di servizio civile universale</w:t>
            </w:r>
          </w:p>
        </w:tc>
      </w:tr>
      <w:tr w:rsidR="00BA339A" w:rsidRPr="00BA339A" w14:paraId="4C856F91" w14:textId="77777777" w:rsidTr="009774D8">
        <w:tc>
          <w:tcPr>
            <w:tcW w:w="2552" w:type="dxa"/>
          </w:tcPr>
          <w:p w14:paraId="76CF8E0F" w14:textId="77777777" w:rsidR="00BA339A" w:rsidRPr="00CC2AAC" w:rsidRDefault="00BA339A" w:rsidP="00BA339A">
            <w:pPr>
              <w:tabs>
                <w:tab w:val="left" w:pos="834"/>
              </w:tabs>
              <w:rPr>
                <w:rFonts w:ascii="Times New Roman" w:hAnsi="Times New Roman" w:cs="Times New Roman"/>
                <w:b/>
                <w:bCs/>
                <w:sz w:val="20"/>
                <w:szCs w:val="20"/>
              </w:rPr>
            </w:pPr>
            <w:r w:rsidRPr="00CC2AAC">
              <w:rPr>
                <w:rFonts w:ascii="Times New Roman" w:hAnsi="Times New Roman" w:cs="Times New Roman"/>
                <w:b/>
                <w:bCs/>
                <w:sz w:val="20"/>
                <w:szCs w:val="20"/>
              </w:rPr>
              <w:t>Vincenzo Donadio</w:t>
            </w:r>
          </w:p>
          <w:p w14:paraId="1389BF53" w14:textId="77777777" w:rsidR="00BA339A" w:rsidRPr="00A47D7A" w:rsidRDefault="00BA339A" w:rsidP="00BA339A">
            <w:pPr>
              <w:tabs>
                <w:tab w:val="left" w:pos="834"/>
              </w:tabs>
              <w:rPr>
                <w:rFonts w:ascii="Times New Roman" w:hAnsi="Times New Roman" w:cs="Times New Roman"/>
                <w:sz w:val="20"/>
                <w:szCs w:val="20"/>
              </w:rPr>
            </w:pPr>
            <w:r w:rsidRPr="00A47D7A">
              <w:rPr>
                <w:rFonts w:ascii="Times New Roman" w:hAnsi="Times New Roman" w:cs="Times New Roman"/>
                <w:sz w:val="20"/>
                <w:szCs w:val="20"/>
              </w:rPr>
              <w:t xml:space="preserve">nato il 14/07/1975 </w:t>
            </w:r>
          </w:p>
          <w:p w14:paraId="4FB38C0B" w14:textId="267D9FF5" w:rsidR="00BA339A" w:rsidRPr="00A47D7A" w:rsidRDefault="00BA339A" w:rsidP="00BA339A">
            <w:pPr>
              <w:tabs>
                <w:tab w:val="left" w:pos="834"/>
              </w:tabs>
              <w:rPr>
                <w:rFonts w:ascii="Times New Roman" w:hAnsi="Times New Roman" w:cs="Times New Roman"/>
                <w:sz w:val="20"/>
                <w:szCs w:val="20"/>
              </w:rPr>
            </w:pPr>
            <w:r w:rsidRPr="00A47D7A">
              <w:rPr>
                <w:rFonts w:ascii="Times New Roman" w:hAnsi="Times New Roman" w:cs="Times New Roman"/>
                <w:sz w:val="20"/>
                <w:szCs w:val="20"/>
              </w:rPr>
              <w:t>a Frankenthal (D)</w:t>
            </w:r>
          </w:p>
        </w:tc>
        <w:tc>
          <w:tcPr>
            <w:tcW w:w="4394" w:type="dxa"/>
          </w:tcPr>
          <w:p w14:paraId="6ADEED53"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-Diploma di maturità scientifica</w:t>
            </w:r>
          </w:p>
          <w:p w14:paraId="05438949"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-Responsabile del Servizio per la Prevenzione e la Protezione sul luogo di lavoro;</w:t>
            </w:r>
          </w:p>
          <w:p w14:paraId="0AF65A03"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-Progettista di soluzioni informatiche, tecniche e didattiche per la Formazione a Distanza.</w:t>
            </w:r>
          </w:p>
          <w:p w14:paraId="27E7EA2D"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-Progettista della formazione generale, specifica ed aggiuntiva;</w:t>
            </w:r>
          </w:p>
          <w:p w14:paraId="070F85F6"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-Referente a livello nazionale per le informazioni sull’accreditamento (tempi, modi, DL 81 e sicurezza dei luoghi di lavoro e di SC);</w:t>
            </w:r>
          </w:p>
          <w:p w14:paraId="7992D806"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11765E16"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-Formatore accreditato presso il Dipartimento delle Politiche Giovanili e del SCU con Arci Servizio Civile Aps Naz.le</w:t>
            </w:r>
          </w:p>
          <w:p w14:paraId="050427DF" w14:textId="77777777"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-Responsabile informatico accreditato presso il Dipartimento delle Politiche Giovanili e del SCU con Arci Servizio Civile Aps Naz.le</w:t>
            </w:r>
          </w:p>
          <w:p w14:paraId="58E64F10" w14:textId="0B7A3A21" w:rsidR="00BA339A" w:rsidRPr="00A47D7A" w:rsidRDefault="00BA339A" w:rsidP="00CC2AAC">
            <w:pPr>
              <w:tabs>
                <w:tab w:val="left" w:pos="834"/>
              </w:tabs>
              <w:jc w:val="both"/>
              <w:rPr>
                <w:rFonts w:ascii="Times New Roman" w:hAnsi="Times New Roman" w:cs="Times New Roman"/>
                <w:sz w:val="20"/>
                <w:szCs w:val="20"/>
              </w:rPr>
            </w:pPr>
            <w:r w:rsidRPr="00A47D7A">
              <w:rPr>
                <w:rFonts w:ascii="Times New Roman" w:hAnsi="Times New Roman" w:cs="Times New Roman"/>
                <w:sz w:val="20"/>
                <w:szCs w:val="20"/>
              </w:rPr>
              <w:t>-dal 2004, supervisione delle attività di SCU dei progetti di ASC Aps Naz.le relativamente ai settori e ai luoghi di impiego indicati nel progetto.</w:t>
            </w:r>
          </w:p>
        </w:tc>
        <w:tc>
          <w:tcPr>
            <w:tcW w:w="2381" w:type="dxa"/>
          </w:tcPr>
          <w:p w14:paraId="17F9BD6F" w14:textId="77777777" w:rsidR="00BA339A" w:rsidRPr="00A47D7A" w:rsidRDefault="00BA339A" w:rsidP="00BA339A">
            <w:pPr>
              <w:tabs>
                <w:tab w:val="left" w:pos="834"/>
              </w:tabs>
              <w:rPr>
                <w:rFonts w:ascii="Times New Roman" w:hAnsi="Times New Roman" w:cs="Times New Roman"/>
                <w:b/>
                <w:i/>
                <w:sz w:val="20"/>
                <w:szCs w:val="20"/>
                <w:lang w:val="pt-PT"/>
              </w:rPr>
            </w:pPr>
            <w:r w:rsidRPr="00A47D7A">
              <w:rPr>
                <w:rFonts w:ascii="Times New Roman" w:hAnsi="Times New Roman" w:cs="Times New Roman"/>
                <w:b/>
                <w:i/>
                <w:sz w:val="20"/>
                <w:szCs w:val="20"/>
                <w:lang w:val="pt-PT"/>
              </w:rPr>
              <w:t>Modulo A sez. 1</w:t>
            </w:r>
          </w:p>
          <w:p w14:paraId="62E51979" w14:textId="638CFCE0" w:rsidR="00BA339A" w:rsidRPr="00A47D7A" w:rsidRDefault="00BA339A" w:rsidP="00BA339A">
            <w:pPr>
              <w:tabs>
                <w:tab w:val="left" w:pos="834"/>
              </w:tabs>
              <w:rPr>
                <w:rFonts w:ascii="Times New Roman" w:hAnsi="Times New Roman" w:cs="Times New Roman"/>
                <w:b/>
                <w:i/>
                <w:sz w:val="20"/>
                <w:szCs w:val="20"/>
                <w:lang w:val="pt-PT"/>
              </w:rPr>
            </w:pPr>
            <w:r w:rsidRPr="00A47D7A">
              <w:rPr>
                <w:rFonts w:ascii="Times New Roman" w:hAnsi="Times New Roman" w:cs="Times New Roman"/>
                <w:b/>
                <w:i/>
                <w:sz w:val="20"/>
                <w:szCs w:val="20"/>
                <w:lang w:val="pt-PT"/>
              </w:rPr>
              <w:t xml:space="preserve">Modulo </w:t>
            </w:r>
            <w:r w:rsidR="00444993" w:rsidRPr="00A47D7A">
              <w:rPr>
                <w:rFonts w:ascii="Times New Roman" w:hAnsi="Times New Roman" w:cs="Times New Roman"/>
                <w:b/>
                <w:i/>
                <w:sz w:val="20"/>
                <w:szCs w:val="20"/>
                <w:lang w:val="pt-PT"/>
              </w:rPr>
              <w:t>A</w:t>
            </w:r>
            <w:r w:rsidRPr="00A47D7A">
              <w:rPr>
                <w:rFonts w:ascii="Times New Roman" w:hAnsi="Times New Roman" w:cs="Times New Roman"/>
                <w:b/>
                <w:i/>
                <w:sz w:val="20"/>
                <w:szCs w:val="20"/>
                <w:lang w:val="pt-PT"/>
              </w:rPr>
              <w:t xml:space="preserve"> sez. 2</w:t>
            </w:r>
          </w:p>
          <w:p w14:paraId="7B6428FD" w14:textId="0A0F221C" w:rsidR="00BA339A" w:rsidRPr="00A47D7A" w:rsidRDefault="00BA339A" w:rsidP="00BA339A">
            <w:pPr>
              <w:tabs>
                <w:tab w:val="left" w:pos="834"/>
              </w:tabs>
              <w:rPr>
                <w:rFonts w:ascii="Times New Roman" w:hAnsi="Times New Roman" w:cs="Times New Roman"/>
                <w:i/>
                <w:sz w:val="20"/>
                <w:szCs w:val="20"/>
              </w:rPr>
            </w:pPr>
            <w:r w:rsidRPr="00A47D7A">
              <w:rPr>
                <w:rFonts w:ascii="Times New Roman" w:hAnsi="Times New Roman" w:cs="Times New Roman"/>
                <w:i/>
                <w:sz w:val="20"/>
                <w:szCs w:val="20"/>
              </w:rPr>
              <w:t>Modulo concernente la formazione e informazione sui rischi connessi all’impiego degli operatori volontari in progetti di servizio civile universale</w:t>
            </w:r>
          </w:p>
        </w:tc>
      </w:tr>
      <w:tr w:rsidR="00FA5B39" w:rsidRPr="00BA339A" w14:paraId="6BA8C8EE" w14:textId="77777777" w:rsidTr="009774D8">
        <w:tc>
          <w:tcPr>
            <w:tcW w:w="2552" w:type="dxa"/>
          </w:tcPr>
          <w:p w14:paraId="7CEE1632" w14:textId="77777777" w:rsidR="00FA5B39" w:rsidRPr="00CC2AAC" w:rsidRDefault="00FA5B39" w:rsidP="00FA5B39">
            <w:pPr>
              <w:tabs>
                <w:tab w:val="left" w:pos="34"/>
              </w:tabs>
              <w:rPr>
                <w:rFonts w:ascii="Times New Roman" w:eastAsia="Times New Roman" w:hAnsi="Times New Roman" w:cs="Times New Roman"/>
                <w:b/>
                <w:bCs/>
                <w:sz w:val="20"/>
                <w:szCs w:val="20"/>
              </w:rPr>
            </w:pPr>
            <w:r w:rsidRPr="00CC2AAC">
              <w:rPr>
                <w:rFonts w:ascii="Times New Roman" w:eastAsia="Times New Roman" w:hAnsi="Times New Roman" w:cs="Times New Roman"/>
                <w:b/>
                <w:bCs/>
                <w:sz w:val="20"/>
                <w:szCs w:val="20"/>
              </w:rPr>
              <w:t>Iolanda Forte</w:t>
            </w:r>
          </w:p>
          <w:p w14:paraId="36B65109" w14:textId="367F9415" w:rsidR="00CC2AAC" w:rsidRDefault="00FA5B39" w:rsidP="00CC2AAC">
            <w:pPr>
              <w:tabs>
                <w:tab w:val="left" w:pos="8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Nata </w:t>
            </w:r>
            <w:r w:rsidR="00CC2AAC" w:rsidRPr="00A47D7A">
              <w:rPr>
                <w:rFonts w:ascii="Times New Roman" w:eastAsia="Times New Roman" w:hAnsi="Times New Roman" w:cs="Times New Roman"/>
                <w:sz w:val="20"/>
                <w:szCs w:val="20"/>
              </w:rPr>
              <w:t xml:space="preserve">il 17/09/1972 </w:t>
            </w:r>
          </w:p>
          <w:p w14:paraId="7F83C2C7" w14:textId="3B0B2C7B" w:rsidR="00BF6EFE" w:rsidRPr="00A47D7A" w:rsidRDefault="00BF6EFE" w:rsidP="00BF6EFE">
            <w:pPr>
              <w:tabs>
                <w:tab w:val="left" w:pos="8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a Napoli (Na)</w:t>
            </w:r>
          </w:p>
          <w:p w14:paraId="39268BE5" w14:textId="77777777" w:rsidR="007068C1" w:rsidRPr="00A47D7A" w:rsidRDefault="007068C1" w:rsidP="00FA5B39">
            <w:pPr>
              <w:tabs>
                <w:tab w:val="left" w:pos="834"/>
              </w:tabs>
              <w:rPr>
                <w:rFonts w:ascii="Times New Roman" w:hAnsi="Times New Roman" w:cs="Times New Roman"/>
                <w:sz w:val="20"/>
                <w:szCs w:val="20"/>
              </w:rPr>
            </w:pPr>
          </w:p>
          <w:p w14:paraId="1FB08E75" w14:textId="77777777" w:rsidR="007068C1" w:rsidRPr="00A47D7A" w:rsidRDefault="007068C1" w:rsidP="00FA5B39">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Formatrice per Fondazione Ant</w:t>
            </w:r>
          </w:p>
          <w:p w14:paraId="1C93FE2F" w14:textId="36941B6D" w:rsidR="007068C1" w:rsidRPr="00A47D7A" w:rsidRDefault="007068C1" w:rsidP="00FA5B39">
            <w:pPr>
              <w:tabs>
                <w:tab w:val="left" w:pos="834"/>
              </w:tabs>
              <w:rPr>
                <w:rFonts w:ascii="Times New Roman" w:hAnsi="Times New Roman" w:cs="Times New Roman"/>
                <w:sz w:val="20"/>
                <w:szCs w:val="20"/>
              </w:rPr>
            </w:pPr>
          </w:p>
        </w:tc>
        <w:tc>
          <w:tcPr>
            <w:tcW w:w="4394" w:type="dxa"/>
          </w:tcPr>
          <w:p w14:paraId="44F4E24F"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Titolo di Studio:</w:t>
            </w:r>
          </w:p>
          <w:p w14:paraId="019AB9AF"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Diplomata in Ragioneria</w:t>
            </w:r>
          </w:p>
          <w:p w14:paraId="27D21EE8" w14:textId="77777777" w:rsidR="00FA5B39" w:rsidRPr="00A47D7A" w:rsidRDefault="00FA5B39" w:rsidP="00CC2AAC">
            <w:pPr>
              <w:jc w:val="both"/>
              <w:rPr>
                <w:rFonts w:ascii="Times New Roman" w:eastAsia="Times New Roman" w:hAnsi="Times New Roman" w:cs="Times New Roman"/>
                <w:sz w:val="20"/>
                <w:szCs w:val="20"/>
              </w:rPr>
            </w:pPr>
          </w:p>
          <w:p w14:paraId="42F863D4"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 xml:space="preserve">Esperienza nel settore: </w:t>
            </w:r>
          </w:p>
          <w:p w14:paraId="4E1A8E2D" w14:textId="72080A94"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Olp e Formatrice</w:t>
            </w:r>
            <w:r w:rsidR="007068C1" w:rsidRPr="00A47D7A">
              <w:rPr>
                <w:rFonts w:ascii="Times New Roman" w:eastAsia="Times New Roman" w:hAnsi="Times New Roman" w:cs="Times New Roman"/>
                <w:sz w:val="20"/>
                <w:szCs w:val="20"/>
              </w:rPr>
              <w:t xml:space="preserve"> </w:t>
            </w:r>
            <w:r w:rsidRPr="00A47D7A">
              <w:rPr>
                <w:rFonts w:ascii="Times New Roman" w:eastAsia="Times New Roman" w:hAnsi="Times New Roman" w:cs="Times New Roman"/>
                <w:sz w:val="20"/>
                <w:szCs w:val="20"/>
              </w:rPr>
              <w:t>in un progetto di servizio civile di Fondazione Ant</w:t>
            </w:r>
          </w:p>
          <w:p w14:paraId="6BCD2185"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Esperienza accoglienza pazienti oncologici</w:t>
            </w:r>
          </w:p>
          <w:p w14:paraId="378BEEF7"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Divulgazione e raccolta fondi</w:t>
            </w:r>
          </w:p>
          <w:p w14:paraId="748B1FD2" w14:textId="77777777" w:rsidR="00FA5B39" w:rsidRPr="00A47D7A" w:rsidRDefault="00FA5B39" w:rsidP="00CC2AAC">
            <w:pPr>
              <w:tabs>
                <w:tab w:val="left" w:pos="834"/>
              </w:tabs>
              <w:jc w:val="both"/>
              <w:rPr>
                <w:rFonts w:ascii="Times New Roman" w:hAnsi="Times New Roman" w:cs="Times New Roman"/>
                <w:sz w:val="20"/>
                <w:szCs w:val="20"/>
              </w:rPr>
            </w:pPr>
          </w:p>
        </w:tc>
        <w:tc>
          <w:tcPr>
            <w:tcW w:w="2381" w:type="dxa"/>
          </w:tcPr>
          <w:p w14:paraId="0E5B591E" w14:textId="77777777" w:rsidR="00FA5B39" w:rsidRPr="00A47D7A" w:rsidRDefault="00FA5B39" w:rsidP="00FA5B39">
            <w:pPr>
              <w:tabs>
                <w:tab w:val="left" w:pos="834"/>
              </w:tabs>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A sez. 2</w:t>
            </w:r>
          </w:p>
          <w:p w14:paraId="61769024" w14:textId="77777777" w:rsidR="00FA5B39" w:rsidRPr="00A47D7A" w:rsidRDefault="00FA5B39" w:rsidP="00FA5B39">
            <w:pPr>
              <w:tabs>
                <w:tab w:val="left" w:pos="834"/>
              </w:tabs>
              <w:rPr>
                <w:rFonts w:ascii="Times New Roman" w:eastAsia="Times New Roman" w:hAnsi="Times New Roman" w:cs="Times New Roman"/>
                <w:b/>
                <w:i/>
                <w:sz w:val="20"/>
                <w:szCs w:val="20"/>
              </w:rPr>
            </w:pPr>
            <w:r w:rsidRPr="00A47D7A">
              <w:rPr>
                <w:rFonts w:ascii="Times New Roman" w:eastAsia="Times New Roman" w:hAnsi="Times New Roman" w:cs="Times New Roman"/>
                <w:i/>
                <w:sz w:val="20"/>
                <w:szCs w:val="20"/>
              </w:rPr>
              <w:t>Incontro di verifica con OLP</w:t>
            </w:r>
          </w:p>
          <w:p w14:paraId="1C84906B" w14:textId="77777777" w:rsidR="00FA5B39" w:rsidRPr="00A47D7A" w:rsidRDefault="00FA5B39" w:rsidP="00FA5B39">
            <w:pPr>
              <w:rPr>
                <w:rFonts w:ascii="Times New Roman" w:eastAsia="Times New Roman" w:hAnsi="Times New Roman" w:cs="Times New Roman"/>
                <w:b/>
                <w:i/>
                <w:sz w:val="20"/>
                <w:szCs w:val="20"/>
              </w:rPr>
            </w:pPr>
          </w:p>
          <w:p w14:paraId="24A51C75" w14:textId="77777777" w:rsidR="00FA5B39" w:rsidRPr="00A47D7A" w:rsidRDefault="00FA5B39" w:rsidP="00FA5B39">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B</w:t>
            </w:r>
          </w:p>
          <w:p w14:paraId="0612E240" w14:textId="77775EFD" w:rsidR="00FA5B39" w:rsidRPr="00A47D7A" w:rsidRDefault="007068C1" w:rsidP="00FA5B39">
            <w:pPr>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Fondazione ANT e AIPD Napoli, il programma e il progetto di SCU</w:t>
            </w:r>
          </w:p>
          <w:p w14:paraId="172F0C4F" w14:textId="77777777" w:rsidR="007068C1" w:rsidRPr="00A47D7A" w:rsidRDefault="007068C1" w:rsidP="00FA5B39">
            <w:pPr>
              <w:rPr>
                <w:rFonts w:ascii="Times New Roman" w:eastAsia="Times New Roman" w:hAnsi="Times New Roman" w:cs="Times New Roman"/>
                <w:b/>
                <w:i/>
                <w:sz w:val="20"/>
                <w:szCs w:val="20"/>
              </w:rPr>
            </w:pPr>
          </w:p>
          <w:p w14:paraId="1D7E5CF0" w14:textId="77777777" w:rsidR="00FA5B39" w:rsidRPr="00A47D7A" w:rsidRDefault="00FA5B39" w:rsidP="00FA5B39">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C</w:t>
            </w:r>
          </w:p>
          <w:p w14:paraId="13C012B2" w14:textId="61DF4380" w:rsidR="00FA5B39" w:rsidRPr="00A47D7A" w:rsidRDefault="00FA5B39" w:rsidP="00FA5B39">
            <w:pPr>
              <w:pBdr>
                <w:top w:val="nil"/>
                <w:left w:val="nil"/>
                <w:bottom w:val="nil"/>
                <w:right w:val="nil"/>
                <w:between w:val="nil"/>
              </w:pBd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t>La raccolta fondi a sostegno della mission di A</w:t>
            </w:r>
            <w:r w:rsidR="007068C1" w:rsidRPr="00A47D7A">
              <w:rPr>
                <w:rFonts w:ascii="Times New Roman" w:eastAsia="Times New Roman" w:hAnsi="Times New Roman" w:cs="Times New Roman"/>
                <w:i/>
                <w:color w:val="000000"/>
                <w:sz w:val="20"/>
                <w:szCs w:val="20"/>
              </w:rPr>
              <w:t>NT e AIPD</w:t>
            </w:r>
          </w:p>
          <w:p w14:paraId="36A2D05A" w14:textId="77777777" w:rsidR="007068C1" w:rsidRPr="00A47D7A" w:rsidRDefault="007068C1" w:rsidP="00FA5B39">
            <w:pPr>
              <w:pBdr>
                <w:top w:val="nil"/>
                <w:left w:val="nil"/>
                <w:bottom w:val="nil"/>
                <w:right w:val="nil"/>
                <w:between w:val="nil"/>
              </w:pBdr>
              <w:rPr>
                <w:rFonts w:ascii="Times New Roman" w:eastAsia="Times New Roman" w:hAnsi="Times New Roman" w:cs="Times New Roman"/>
                <w:i/>
                <w:color w:val="000000"/>
                <w:sz w:val="20"/>
                <w:szCs w:val="20"/>
              </w:rPr>
            </w:pPr>
          </w:p>
          <w:p w14:paraId="22B42BC9" w14:textId="0D590EE4" w:rsidR="007068C1" w:rsidRPr="00A47D7A" w:rsidRDefault="007068C1" w:rsidP="00FA5B39">
            <w:pPr>
              <w:pBdr>
                <w:top w:val="nil"/>
                <w:left w:val="nil"/>
                <w:bottom w:val="nil"/>
                <w:right w:val="nil"/>
                <w:between w:val="nil"/>
              </w:pBd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b/>
                <w:bCs/>
                <w:i/>
                <w:color w:val="000000"/>
                <w:sz w:val="20"/>
                <w:szCs w:val="20"/>
              </w:rPr>
              <w:lastRenderedPageBreak/>
              <w:t>Modulo H:</w:t>
            </w:r>
            <w:r w:rsidRPr="00A47D7A">
              <w:rPr>
                <w:rFonts w:ascii="Times New Roman" w:eastAsia="Times New Roman" w:hAnsi="Times New Roman" w:cs="Times New Roman"/>
                <w:i/>
                <w:color w:val="000000"/>
                <w:sz w:val="20"/>
                <w:szCs w:val="20"/>
              </w:rPr>
              <w:t xml:space="preserve"> Documentazione, monitoraggio e restituzione</w:t>
            </w:r>
          </w:p>
          <w:p w14:paraId="1850B7D3" w14:textId="77777777" w:rsidR="00FA5B39" w:rsidRPr="00A47D7A" w:rsidRDefault="00FA5B39" w:rsidP="00FA5B39">
            <w:pPr>
              <w:tabs>
                <w:tab w:val="left" w:pos="834"/>
              </w:tabs>
              <w:rPr>
                <w:rFonts w:ascii="Times New Roman" w:hAnsi="Times New Roman" w:cs="Times New Roman"/>
                <w:b/>
                <w:i/>
                <w:sz w:val="20"/>
                <w:szCs w:val="20"/>
                <w:lang w:val="pt-PT"/>
              </w:rPr>
            </w:pPr>
          </w:p>
        </w:tc>
      </w:tr>
      <w:tr w:rsidR="00FA5B39" w:rsidRPr="00BA339A" w14:paraId="5491C491" w14:textId="77777777" w:rsidTr="009774D8">
        <w:tc>
          <w:tcPr>
            <w:tcW w:w="2552" w:type="dxa"/>
          </w:tcPr>
          <w:p w14:paraId="4A99F049" w14:textId="6F2B10EE" w:rsidR="00FA5B39" w:rsidRPr="00CC2AAC" w:rsidRDefault="00FA5B39" w:rsidP="00FA5B39">
            <w:pPr>
              <w:tabs>
                <w:tab w:val="left" w:pos="34"/>
              </w:tabs>
              <w:rPr>
                <w:rFonts w:ascii="Times New Roman" w:eastAsia="Times New Roman" w:hAnsi="Times New Roman" w:cs="Times New Roman"/>
                <w:b/>
                <w:bCs/>
                <w:sz w:val="20"/>
                <w:szCs w:val="20"/>
              </w:rPr>
            </w:pPr>
            <w:r w:rsidRPr="00CC2AAC">
              <w:rPr>
                <w:rFonts w:ascii="Times New Roman" w:eastAsia="Times New Roman" w:hAnsi="Times New Roman" w:cs="Times New Roman"/>
                <w:b/>
                <w:bCs/>
                <w:sz w:val="20"/>
                <w:szCs w:val="20"/>
              </w:rPr>
              <w:lastRenderedPageBreak/>
              <w:t>Giovanni Colaci</w:t>
            </w:r>
          </w:p>
          <w:p w14:paraId="40A4BEC3" w14:textId="11EA42FC" w:rsidR="00CC2AAC" w:rsidRDefault="00FA5B39" w:rsidP="00CC2AAC">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Nato </w:t>
            </w:r>
            <w:r w:rsidR="00CC2AAC" w:rsidRPr="00A47D7A">
              <w:rPr>
                <w:rFonts w:ascii="Times New Roman" w:eastAsia="Times New Roman" w:hAnsi="Times New Roman" w:cs="Times New Roman"/>
                <w:sz w:val="20"/>
                <w:szCs w:val="20"/>
              </w:rPr>
              <w:t>il 13-05-1975</w:t>
            </w:r>
          </w:p>
          <w:p w14:paraId="0EA3EE26" w14:textId="3C165AC3" w:rsidR="00FA5B39" w:rsidRPr="00A47D7A" w:rsidRDefault="00FA5B39" w:rsidP="00FA5B39">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a Napoli (NA)</w:t>
            </w:r>
          </w:p>
          <w:p w14:paraId="28C005BA" w14:textId="77777777" w:rsidR="00FA5B39" w:rsidRPr="00A47D7A" w:rsidRDefault="00FA5B39" w:rsidP="00FA5B39">
            <w:pPr>
              <w:tabs>
                <w:tab w:val="left" w:pos="834"/>
              </w:tabs>
              <w:rPr>
                <w:rFonts w:ascii="Times New Roman" w:hAnsi="Times New Roman" w:cs="Times New Roman"/>
                <w:b/>
                <w:i/>
                <w:sz w:val="20"/>
                <w:szCs w:val="20"/>
                <w:u w:val="single"/>
              </w:rPr>
            </w:pPr>
          </w:p>
          <w:p w14:paraId="69A87D4B" w14:textId="0016363A" w:rsidR="007068C1" w:rsidRPr="00A47D7A" w:rsidRDefault="007068C1" w:rsidP="007068C1">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Formatore per Fondazione Ant</w:t>
            </w:r>
          </w:p>
          <w:p w14:paraId="7F265E3A" w14:textId="17A315BC" w:rsidR="007068C1" w:rsidRPr="00A47D7A" w:rsidRDefault="007068C1" w:rsidP="00FA5B39">
            <w:pPr>
              <w:tabs>
                <w:tab w:val="left" w:pos="834"/>
              </w:tabs>
              <w:rPr>
                <w:rFonts w:ascii="Times New Roman" w:hAnsi="Times New Roman" w:cs="Times New Roman"/>
                <w:b/>
                <w:i/>
                <w:sz w:val="20"/>
                <w:szCs w:val="20"/>
                <w:u w:val="single"/>
              </w:rPr>
            </w:pPr>
          </w:p>
        </w:tc>
        <w:tc>
          <w:tcPr>
            <w:tcW w:w="4394" w:type="dxa"/>
          </w:tcPr>
          <w:p w14:paraId="44389EEE"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Titolo di Studio:</w:t>
            </w:r>
          </w:p>
          <w:p w14:paraId="4B35EE59"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Laureato in Medicina e Chirurgia presso la II° Università degli studi di Napoli in data 14-10-2008</w:t>
            </w:r>
          </w:p>
          <w:p w14:paraId="6F0596A9" w14:textId="77777777" w:rsidR="00FA5B39" w:rsidRPr="00A47D7A" w:rsidRDefault="00FA5B39" w:rsidP="00CC2AAC">
            <w:pPr>
              <w:jc w:val="both"/>
              <w:rPr>
                <w:rFonts w:ascii="Times New Roman" w:eastAsia="Times New Roman" w:hAnsi="Times New Roman" w:cs="Times New Roman"/>
                <w:sz w:val="20"/>
                <w:szCs w:val="20"/>
              </w:rPr>
            </w:pPr>
          </w:p>
          <w:p w14:paraId="4471B26D"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 xml:space="preserve">Esperienza nel settore: </w:t>
            </w:r>
          </w:p>
          <w:p w14:paraId="58D6E221"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Abilitato alla Professione di Medico</w:t>
            </w:r>
          </w:p>
          <w:p w14:paraId="46ADE05C"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 Chirurgo nella II° sessione dell’anno 2008 </w:t>
            </w:r>
          </w:p>
          <w:p w14:paraId="1784F122"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Iscritto all’albo professionale dei Medici Chirurghi in data 01-04-2009 n. 32726</w:t>
            </w:r>
          </w:p>
          <w:p w14:paraId="6223524F"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 Dal 2011 ad oggi incarico libero professionale con fondazione Ant Italia onlus in qualità di medico </w:t>
            </w:r>
          </w:p>
          <w:p w14:paraId="001979F1" w14:textId="7049DA42"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 Consulente Medico tribunale di </w:t>
            </w:r>
            <w:r w:rsidR="00CC2AAC">
              <w:rPr>
                <w:rFonts w:ascii="Times New Roman" w:eastAsia="Times New Roman" w:hAnsi="Times New Roman" w:cs="Times New Roman"/>
                <w:sz w:val="20"/>
                <w:szCs w:val="20"/>
              </w:rPr>
              <w:t>N</w:t>
            </w:r>
            <w:r w:rsidRPr="00A47D7A">
              <w:rPr>
                <w:rFonts w:ascii="Times New Roman" w:eastAsia="Times New Roman" w:hAnsi="Times New Roman" w:cs="Times New Roman"/>
                <w:sz w:val="20"/>
                <w:szCs w:val="20"/>
              </w:rPr>
              <w:t>apoli n. 7866 del 9-04-2013</w:t>
            </w:r>
          </w:p>
          <w:p w14:paraId="6C67D2D6"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Dal 01-09-2013 al 31-12-2013 incarico libero professionale con San Paolo della croce Società cooperativa in qualità di medico sulle automediche di soccorso in postazione fissa di Cassino (Fr)</w:t>
            </w:r>
          </w:p>
          <w:p w14:paraId="7DF9E129" w14:textId="77777777" w:rsidR="00FA5B39" w:rsidRPr="00A47D7A" w:rsidRDefault="00FA5B39" w:rsidP="00CC2AAC">
            <w:pPr>
              <w:tabs>
                <w:tab w:val="left" w:pos="834"/>
              </w:tabs>
              <w:jc w:val="both"/>
              <w:rPr>
                <w:rFonts w:ascii="Times New Roman" w:hAnsi="Times New Roman" w:cs="Times New Roman"/>
                <w:i/>
                <w:sz w:val="20"/>
                <w:szCs w:val="20"/>
              </w:rPr>
            </w:pPr>
          </w:p>
        </w:tc>
        <w:tc>
          <w:tcPr>
            <w:tcW w:w="2381" w:type="dxa"/>
          </w:tcPr>
          <w:p w14:paraId="66105619" w14:textId="77777777" w:rsidR="00FA5B39" w:rsidRPr="00A47D7A" w:rsidRDefault="00FA5B39" w:rsidP="00FA5B39">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D</w:t>
            </w:r>
          </w:p>
          <w:p w14:paraId="48B62CBE" w14:textId="3CEB0F5D" w:rsidR="00FA5B39" w:rsidRPr="00A47D7A" w:rsidRDefault="007068C1" w:rsidP="00FA5B39">
            <w:pP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t>L’Assistenza domiciliare ai pazienti oncologici e il sostegno alle persone con sindrome di Down: l’esperienza di ANT e AIPD</w:t>
            </w:r>
          </w:p>
          <w:p w14:paraId="7A359BE0" w14:textId="77777777" w:rsidR="007068C1" w:rsidRPr="00A47D7A" w:rsidRDefault="007068C1" w:rsidP="00FA5B39">
            <w:pPr>
              <w:rPr>
                <w:rFonts w:ascii="Times New Roman" w:eastAsia="Times New Roman" w:hAnsi="Times New Roman" w:cs="Times New Roman"/>
                <w:i/>
                <w:color w:val="000000"/>
                <w:sz w:val="20"/>
                <w:szCs w:val="20"/>
              </w:rPr>
            </w:pPr>
          </w:p>
          <w:p w14:paraId="0FDF5981" w14:textId="77777777" w:rsidR="00FA5B39" w:rsidRPr="00A47D7A" w:rsidRDefault="00FA5B39" w:rsidP="00FA5B39">
            <w:pPr>
              <w:rPr>
                <w:rFonts w:ascii="Times New Roman" w:eastAsia="Times New Roman" w:hAnsi="Times New Roman" w:cs="Times New Roman"/>
                <w:b/>
                <w:i/>
                <w:color w:val="000000"/>
                <w:sz w:val="20"/>
                <w:szCs w:val="20"/>
              </w:rPr>
            </w:pPr>
            <w:r w:rsidRPr="00A47D7A">
              <w:rPr>
                <w:rFonts w:ascii="Times New Roman" w:eastAsia="Times New Roman" w:hAnsi="Times New Roman" w:cs="Times New Roman"/>
                <w:b/>
                <w:i/>
                <w:color w:val="000000"/>
                <w:sz w:val="20"/>
                <w:szCs w:val="20"/>
              </w:rPr>
              <w:t>Modulo F</w:t>
            </w:r>
          </w:p>
          <w:p w14:paraId="0A78BA5A" w14:textId="74A717CE" w:rsidR="00FA5B39" w:rsidRPr="00A47D7A" w:rsidRDefault="007068C1" w:rsidP="00FA5B39">
            <w:pPr>
              <w:tabs>
                <w:tab w:val="left" w:pos="834"/>
              </w:tabs>
              <w:rPr>
                <w:rFonts w:ascii="Times New Roman" w:hAnsi="Times New Roman" w:cs="Times New Roman"/>
                <w:i/>
                <w:sz w:val="20"/>
                <w:szCs w:val="20"/>
              </w:rPr>
            </w:pPr>
            <w:r w:rsidRPr="00A47D7A">
              <w:rPr>
                <w:rFonts w:ascii="Times New Roman" w:eastAsia="Times New Roman" w:hAnsi="Times New Roman" w:cs="Times New Roman"/>
                <w:i/>
                <w:color w:val="000000"/>
                <w:sz w:val="20"/>
                <w:szCs w:val="20"/>
              </w:rPr>
              <w:t>La prevenzione oncologica e la sensibilizzazione alla disabilità</w:t>
            </w:r>
          </w:p>
        </w:tc>
      </w:tr>
      <w:tr w:rsidR="00FA5B39" w:rsidRPr="00BA339A" w14:paraId="2011544D" w14:textId="77777777" w:rsidTr="009774D8">
        <w:tc>
          <w:tcPr>
            <w:tcW w:w="2552" w:type="dxa"/>
          </w:tcPr>
          <w:p w14:paraId="7C545DDD" w14:textId="73FE5BD7" w:rsidR="00FA5B39" w:rsidRPr="00CC2AAC" w:rsidRDefault="00FA5B39" w:rsidP="00CC2AAC">
            <w:pPr>
              <w:tabs>
                <w:tab w:val="left" w:pos="34"/>
              </w:tabs>
              <w:rPr>
                <w:rFonts w:ascii="Times New Roman" w:eastAsia="Times New Roman" w:hAnsi="Times New Roman" w:cs="Times New Roman"/>
                <w:b/>
                <w:bCs/>
                <w:sz w:val="20"/>
                <w:szCs w:val="20"/>
              </w:rPr>
            </w:pPr>
            <w:r w:rsidRPr="00CC2AAC">
              <w:rPr>
                <w:rFonts w:ascii="Times New Roman" w:eastAsia="Times New Roman" w:hAnsi="Times New Roman" w:cs="Times New Roman"/>
                <w:b/>
                <w:bCs/>
                <w:sz w:val="20"/>
                <w:szCs w:val="20"/>
              </w:rPr>
              <w:t>Antonella Di Napoli</w:t>
            </w:r>
          </w:p>
          <w:p w14:paraId="575B0EDF" w14:textId="5B56583A" w:rsidR="00CC2AAC" w:rsidRDefault="00BF6EFE" w:rsidP="00CC2AAC">
            <w:pPr>
              <w:tabs>
                <w:tab w:val="left" w:pos="8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N</w:t>
            </w:r>
            <w:r w:rsidR="00FA5B39" w:rsidRPr="00A47D7A">
              <w:rPr>
                <w:rFonts w:ascii="Times New Roman" w:eastAsia="Times New Roman" w:hAnsi="Times New Roman" w:cs="Times New Roman"/>
                <w:sz w:val="20"/>
                <w:szCs w:val="20"/>
              </w:rPr>
              <w:t>ata</w:t>
            </w:r>
            <w:r w:rsidRPr="00A47D7A">
              <w:rPr>
                <w:rFonts w:ascii="Times New Roman" w:eastAsia="Times New Roman" w:hAnsi="Times New Roman" w:cs="Times New Roman"/>
                <w:sz w:val="20"/>
                <w:szCs w:val="20"/>
              </w:rPr>
              <w:t xml:space="preserve"> </w:t>
            </w:r>
            <w:r w:rsidR="00CC2AAC" w:rsidRPr="00A47D7A">
              <w:rPr>
                <w:rFonts w:ascii="Times New Roman" w:eastAsia="Times New Roman" w:hAnsi="Times New Roman" w:cs="Times New Roman"/>
                <w:sz w:val="20"/>
                <w:szCs w:val="20"/>
              </w:rPr>
              <w:t>il 12/06/1983</w:t>
            </w:r>
          </w:p>
          <w:p w14:paraId="5E8ADAF4" w14:textId="18C84DBD" w:rsidR="00FA5B39" w:rsidRPr="00A47D7A" w:rsidRDefault="00BF6EFE" w:rsidP="00CC2AAC">
            <w:pPr>
              <w:tabs>
                <w:tab w:val="left" w:pos="8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a Napoli (Na)</w:t>
            </w:r>
            <w:r w:rsidR="00FA5B39" w:rsidRPr="00A47D7A">
              <w:rPr>
                <w:rFonts w:ascii="Times New Roman" w:eastAsia="Times New Roman" w:hAnsi="Times New Roman" w:cs="Times New Roman"/>
                <w:sz w:val="20"/>
                <w:szCs w:val="20"/>
              </w:rPr>
              <w:t xml:space="preserve"> </w:t>
            </w:r>
          </w:p>
          <w:p w14:paraId="381611B7" w14:textId="77777777" w:rsidR="00BF6EFE" w:rsidRPr="00A47D7A" w:rsidRDefault="00BF6EFE" w:rsidP="00FA5B39">
            <w:pPr>
              <w:tabs>
                <w:tab w:val="left" w:pos="834"/>
              </w:tabs>
              <w:rPr>
                <w:rFonts w:ascii="Times New Roman" w:eastAsia="Times New Roman" w:hAnsi="Times New Roman" w:cs="Times New Roman"/>
                <w:sz w:val="20"/>
                <w:szCs w:val="20"/>
              </w:rPr>
            </w:pPr>
          </w:p>
          <w:p w14:paraId="41B26DED" w14:textId="6FB003AD" w:rsidR="00BF6EFE" w:rsidRPr="00A47D7A" w:rsidRDefault="00BF6EFE" w:rsidP="00BF6EFE">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Formatore per Fondazione Ant e AIPD Napoli</w:t>
            </w:r>
          </w:p>
          <w:p w14:paraId="772EDF84" w14:textId="768D39FF" w:rsidR="00BF6EFE" w:rsidRPr="00A47D7A" w:rsidRDefault="00BF6EFE" w:rsidP="00FA5B39">
            <w:pPr>
              <w:tabs>
                <w:tab w:val="left" w:pos="834"/>
              </w:tabs>
              <w:rPr>
                <w:rFonts w:ascii="Times New Roman" w:hAnsi="Times New Roman" w:cs="Times New Roman"/>
                <w:i/>
                <w:sz w:val="20"/>
                <w:szCs w:val="20"/>
              </w:rPr>
            </w:pPr>
          </w:p>
        </w:tc>
        <w:tc>
          <w:tcPr>
            <w:tcW w:w="4394" w:type="dxa"/>
          </w:tcPr>
          <w:p w14:paraId="1DB612AC"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Titolo di Studio:</w:t>
            </w:r>
          </w:p>
          <w:p w14:paraId="6CF7200E"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Laurea in Psicologia</w:t>
            </w:r>
          </w:p>
          <w:p w14:paraId="5F95B58A" w14:textId="77777777" w:rsidR="00FA5B39" w:rsidRPr="00A47D7A" w:rsidRDefault="00FA5B39" w:rsidP="00CC2AAC">
            <w:pPr>
              <w:jc w:val="both"/>
              <w:rPr>
                <w:rFonts w:ascii="Times New Roman" w:eastAsia="Times New Roman" w:hAnsi="Times New Roman" w:cs="Times New Roman"/>
                <w:sz w:val="20"/>
                <w:szCs w:val="20"/>
              </w:rPr>
            </w:pPr>
          </w:p>
          <w:p w14:paraId="0D626419"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 xml:space="preserve">Esperienza nel settore: </w:t>
            </w:r>
          </w:p>
          <w:p w14:paraId="12A6DB51"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-Abilitazione alla professione di Psicologo</w:t>
            </w:r>
          </w:p>
          <w:p w14:paraId="263869CD"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Specializzazione in Psicoterapia</w:t>
            </w:r>
          </w:p>
          <w:p w14:paraId="5D3F99DD"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-Master di II livello in Psico-oncologia </w:t>
            </w:r>
          </w:p>
          <w:p w14:paraId="6BFE9C8F"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-Progetti di formazione scolastica</w:t>
            </w:r>
          </w:p>
          <w:p w14:paraId="5C41B9EC" w14:textId="21C8FBA8" w:rsidR="00FA5B39" w:rsidRPr="00A47D7A" w:rsidRDefault="00FA5B39" w:rsidP="00CC2AAC">
            <w:pPr>
              <w:tabs>
                <w:tab w:val="left" w:pos="834"/>
              </w:tabs>
              <w:jc w:val="both"/>
              <w:rPr>
                <w:rFonts w:ascii="Times New Roman" w:hAnsi="Times New Roman" w:cs="Times New Roman"/>
                <w:i/>
                <w:sz w:val="20"/>
                <w:szCs w:val="20"/>
              </w:rPr>
            </w:pPr>
            <w:r w:rsidRPr="00A47D7A">
              <w:rPr>
                <w:rFonts w:ascii="Times New Roman" w:eastAsia="Times New Roman" w:hAnsi="Times New Roman" w:cs="Times New Roman"/>
                <w:sz w:val="20"/>
                <w:szCs w:val="20"/>
              </w:rPr>
              <w:t>- Elaborazione progetti di formazione volontari</w:t>
            </w:r>
          </w:p>
        </w:tc>
        <w:tc>
          <w:tcPr>
            <w:tcW w:w="2381" w:type="dxa"/>
          </w:tcPr>
          <w:p w14:paraId="366B307A" w14:textId="77777777" w:rsidR="00FA5B39" w:rsidRPr="00A47D7A" w:rsidRDefault="00FA5B39" w:rsidP="00FA5B39">
            <w:pPr>
              <w:rPr>
                <w:rFonts w:ascii="Times New Roman" w:eastAsia="Times New Roman" w:hAnsi="Times New Roman" w:cs="Times New Roman"/>
                <w:b/>
                <w:i/>
                <w:color w:val="000000"/>
                <w:sz w:val="20"/>
                <w:szCs w:val="20"/>
              </w:rPr>
            </w:pPr>
            <w:r w:rsidRPr="00A47D7A">
              <w:rPr>
                <w:rFonts w:ascii="Times New Roman" w:eastAsia="Times New Roman" w:hAnsi="Times New Roman" w:cs="Times New Roman"/>
                <w:b/>
                <w:i/>
                <w:color w:val="000000"/>
                <w:sz w:val="20"/>
                <w:szCs w:val="20"/>
              </w:rPr>
              <w:t>Modulo E</w:t>
            </w:r>
          </w:p>
          <w:p w14:paraId="3F5AB3D6" w14:textId="7201049B" w:rsidR="00FA5B39" w:rsidRPr="00A47D7A" w:rsidRDefault="007068C1" w:rsidP="00FA5B39">
            <w:pP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t>Il significato della malattia oncologica e della disabilità. Il ruolo del caregiver</w:t>
            </w:r>
          </w:p>
          <w:p w14:paraId="140DA724" w14:textId="77777777" w:rsidR="007068C1" w:rsidRPr="00A47D7A" w:rsidRDefault="007068C1" w:rsidP="00FA5B39">
            <w:pPr>
              <w:rPr>
                <w:rFonts w:ascii="Times New Roman" w:eastAsia="Times New Roman" w:hAnsi="Times New Roman" w:cs="Times New Roman"/>
                <w:i/>
                <w:sz w:val="20"/>
                <w:szCs w:val="20"/>
              </w:rPr>
            </w:pPr>
          </w:p>
          <w:p w14:paraId="15B1F25C" w14:textId="77777777" w:rsidR="00FA5B39" w:rsidRPr="00A47D7A" w:rsidRDefault="00FA5B39" w:rsidP="00FA5B39">
            <w:pPr>
              <w:rPr>
                <w:rFonts w:ascii="Times New Roman" w:eastAsia="Times New Roman" w:hAnsi="Times New Roman" w:cs="Times New Roman"/>
                <w:b/>
                <w:i/>
                <w:color w:val="000000"/>
                <w:sz w:val="20"/>
                <w:szCs w:val="20"/>
              </w:rPr>
            </w:pPr>
            <w:r w:rsidRPr="00A47D7A">
              <w:rPr>
                <w:rFonts w:ascii="Times New Roman" w:eastAsia="Times New Roman" w:hAnsi="Times New Roman" w:cs="Times New Roman"/>
                <w:b/>
                <w:i/>
                <w:color w:val="000000"/>
                <w:sz w:val="20"/>
                <w:szCs w:val="20"/>
              </w:rPr>
              <w:t>Modulo G</w:t>
            </w:r>
          </w:p>
          <w:p w14:paraId="3C37E7A5" w14:textId="77777777" w:rsidR="00FA5B39" w:rsidRPr="00A47D7A" w:rsidRDefault="00FA5B39" w:rsidP="00FA5B39">
            <w:pPr>
              <w:tabs>
                <w:tab w:val="left" w:pos="834"/>
              </w:tabs>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t>La cura delle emozioni, il supporto della rete dei volontari</w:t>
            </w:r>
          </w:p>
          <w:p w14:paraId="60866D05" w14:textId="66AB7030" w:rsidR="00BF6EFE" w:rsidRPr="00A47D7A" w:rsidRDefault="00BF6EFE" w:rsidP="00FA5B39">
            <w:pPr>
              <w:tabs>
                <w:tab w:val="left" w:pos="834"/>
              </w:tabs>
              <w:rPr>
                <w:rFonts w:ascii="Times New Roman" w:hAnsi="Times New Roman" w:cs="Times New Roman"/>
                <w:i/>
                <w:sz w:val="20"/>
                <w:szCs w:val="20"/>
              </w:rPr>
            </w:pPr>
          </w:p>
        </w:tc>
      </w:tr>
      <w:tr w:rsidR="00FA5B39" w:rsidRPr="00BA339A" w14:paraId="42D9FE89" w14:textId="77777777" w:rsidTr="009774D8">
        <w:tc>
          <w:tcPr>
            <w:tcW w:w="2552" w:type="dxa"/>
          </w:tcPr>
          <w:p w14:paraId="59FBC730" w14:textId="59BE48DE" w:rsidR="00FA5B39" w:rsidRPr="00CC2AAC" w:rsidRDefault="00FA5B39" w:rsidP="00FA5B39">
            <w:pPr>
              <w:tabs>
                <w:tab w:val="left" w:pos="34"/>
              </w:tabs>
              <w:rPr>
                <w:rFonts w:ascii="Times New Roman" w:eastAsia="Times New Roman" w:hAnsi="Times New Roman" w:cs="Times New Roman"/>
                <w:b/>
                <w:bCs/>
                <w:sz w:val="20"/>
                <w:szCs w:val="20"/>
              </w:rPr>
            </w:pPr>
            <w:r w:rsidRPr="00CC2AAC">
              <w:rPr>
                <w:rFonts w:ascii="Times New Roman" w:eastAsia="Times New Roman" w:hAnsi="Times New Roman" w:cs="Times New Roman"/>
                <w:b/>
                <w:bCs/>
                <w:sz w:val="20"/>
                <w:szCs w:val="20"/>
              </w:rPr>
              <w:t>Laura Massaro</w:t>
            </w:r>
          </w:p>
          <w:p w14:paraId="6FDD67D6" w14:textId="77777777" w:rsidR="00BF6EFE" w:rsidRPr="00A47D7A" w:rsidRDefault="00FA5B39" w:rsidP="00FA5B39">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Nata a Caserta (CE)</w:t>
            </w:r>
            <w:r w:rsidR="00BF6EFE" w:rsidRPr="00A47D7A">
              <w:rPr>
                <w:rFonts w:ascii="Times New Roman" w:eastAsia="Times New Roman" w:hAnsi="Times New Roman" w:cs="Times New Roman"/>
                <w:sz w:val="20"/>
                <w:szCs w:val="20"/>
              </w:rPr>
              <w:t xml:space="preserve"> </w:t>
            </w:r>
          </w:p>
          <w:p w14:paraId="7072C73C" w14:textId="743A311C" w:rsidR="00FA5B39" w:rsidRPr="00A47D7A" w:rsidRDefault="00BF6EFE" w:rsidP="00FA5B39">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i</w:t>
            </w:r>
            <w:r w:rsidR="00FA5B39" w:rsidRPr="00A47D7A">
              <w:rPr>
                <w:rFonts w:ascii="Times New Roman" w:eastAsia="Times New Roman" w:hAnsi="Times New Roman" w:cs="Times New Roman"/>
                <w:sz w:val="20"/>
                <w:szCs w:val="20"/>
              </w:rPr>
              <w:t>l 12</w:t>
            </w:r>
            <w:r w:rsidRPr="00A47D7A">
              <w:rPr>
                <w:rFonts w:ascii="Times New Roman" w:eastAsia="Times New Roman" w:hAnsi="Times New Roman" w:cs="Times New Roman"/>
                <w:sz w:val="20"/>
                <w:szCs w:val="20"/>
              </w:rPr>
              <w:t>/</w:t>
            </w:r>
            <w:r w:rsidR="00FA5B39" w:rsidRPr="00A47D7A">
              <w:rPr>
                <w:rFonts w:ascii="Times New Roman" w:eastAsia="Times New Roman" w:hAnsi="Times New Roman" w:cs="Times New Roman"/>
                <w:sz w:val="20"/>
                <w:szCs w:val="20"/>
              </w:rPr>
              <w:t>03-</w:t>
            </w:r>
            <w:r w:rsidRPr="00A47D7A">
              <w:rPr>
                <w:rFonts w:ascii="Times New Roman" w:eastAsia="Times New Roman" w:hAnsi="Times New Roman" w:cs="Times New Roman"/>
                <w:sz w:val="20"/>
                <w:szCs w:val="20"/>
              </w:rPr>
              <w:t>/</w:t>
            </w:r>
            <w:r w:rsidR="00FA5B39" w:rsidRPr="00A47D7A">
              <w:rPr>
                <w:rFonts w:ascii="Times New Roman" w:eastAsia="Times New Roman" w:hAnsi="Times New Roman" w:cs="Times New Roman"/>
                <w:sz w:val="20"/>
                <w:szCs w:val="20"/>
              </w:rPr>
              <w:t>981</w:t>
            </w:r>
          </w:p>
          <w:p w14:paraId="4FF111D5" w14:textId="77777777" w:rsidR="00FA5B39" w:rsidRPr="00A47D7A" w:rsidRDefault="00FA5B39" w:rsidP="00FA5B39">
            <w:pPr>
              <w:tabs>
                <w:tab w:val="left" w:pos="834"/>
              </w:tabs>
              <w:rPr>
                <w:rFonts w:ascii="Times New Roman" w:hAnsi="Times New Roman" w:cs="Times New Roman"/>
                <w:i/>
                <w:sz w:val="20"/>
                <w:szCs w:val="20"/>
              </w:rPr>
            </w:pPr>
          </w:p>
          <w:p w14:paraId="6E46058C" w14:textId="77777777" w:rsidR="00BF6EFE" w:rsidRPr="00A47D7A" w:rsidRDefault="00BF6EFE" w:rsidP="00BF6EFE">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Formatore per Fondazione Ant e AIPD Napoli</w:t>
            </w:r>
          </w:p>
          <w:p w14:paraId="53DBCEA3" w14:textId="77777777" w:rsidR="00BF6EFE" w:rsidRPr="00A47D7A" w:rsidRDefault="00BF6EFE" w:rsidP="00FA5B39">
            <w:pPr>
              <w:tabs>
                <w:tab w:val="left" w:pos="834"/>
              </w:tabs>
              <w:rPr>
                <w:rFonts w:ascii="Times New Roman" w:hAnsi="Times New Roman" w:cs="Times New Roman"/>
                <w:i/>
                <w:sz w:val="20"/>
                <w:szCs w:val="20"/>
              </w:rPr>
            </w:pPr>
          </w:p>
        </w:tc>
        <w:tc>
          <w:tcPr>
            <w:tcW w:w="4394" w:type="dxa"/>
          </w:tcPr>
          <w:p w14:paraId="7E522C39"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Titolo di Studio:</w:t>
            </w:r>
          </w:p>
          <w:p w14:paraId="31778869"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Diploma universitario in infermieristica presso la seconda Università degli Studi di Napoli Facoltà di Medicina e Chirurgia</w:t>
            </w:r>
          </w:p>
          <w:p w14:paraId="51B8E7CE" w14:textId="77777777" w:rsidR="00FA5B39" w:rsidRPr="00A47D7A" w:rsidRDefault="00FA5B39" w:rsidP="00CC2AAC">
            <w:pPr>
              <w:jc w:val="both"/>
              <w:rPr>
                <w:rFonts w:ascii="Times New Roman" w:eastAsia="Times New Roman" w:hAnsi="Times New Roman" w:cs="Times New Roman"/>
                <w:i/>
                <w:sz w:val="20"/>
                <w:szCs w:val="20"/>
              </w:rPr>
            </w:pPr>
          </w:p>
          <w:p w14:paraId="3DA1A480" w14:textId="77777777" w:rsidR="00FA5B39" w:rsidRPr="00A47D7A" w:rsidRDefault="00FA5B39" w:rsidP="00CC2AAC">
            <w:pPr>
              <w:jc w:val="both"/>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Esperienza nel settore:</w:t>
            </w:r>
          </w:p>
          <w:p w14:paraId="7D309418" w14:textId="77777777" w:rsidR="00FA5B39" w:rsidRPr="00A47D7A" w:rsidRDefault="00FA5B39" w:rsidP="00CC2AAC">
            <w:pPr>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Iscritta albo infermieri di Napoli in data 08-04-2003 con numero 21248</w:t>
            </w:r>
          </w:p>
          <w:p w14:paraId="75344CE1" w14:textId="77777777" w:rsidR="00FA5B39" w:rsidRPr="00A47D7A" w:rsidRDefault="00FA5B39" w:rsidP="00CC2AAC">
            <w:pPr>
              <w:tabs>
                <w:tab w:val="left" w:pos="834"/>
              </w:tabs>
              <w:jc w:val="both"/>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Dall’anno 2003 ad oggi lavora presso Fondazione ANT Italia onlus delegazione di Napoli in qualità di infermiera</w:t>
            </w:r>
          </w:p>
          <w:p w14:paraId="329313B0" w14:textId="4BAE5581" w:rsidR="00BF6EFE" w:rsidRPr="00A47D7A" w:rsidRDefault="00BF6EFE" w:rsidP="00CC2AAC">
            <w:pPr>
              <w:tabs>
                <w:tab w:val="left" w:pos="834"/>
              </w:tabs>
              <w:jc w:val="both"/>
              <w:rPr>
                <w:rFonts w:ascii="Times New Roman" w:hAnsi="Times New Roman" w:cs="Times New Roman"/>
                <w:i/>
                <w:sz w:val="20"/>
                <w:szCs w:val="20"/>
              </w:rPr>
            </w:pPr>
          </w:p>
        </w:tc>
        <w:tc>
          <w:tcPr>
            <w:tcW w:w="2381" w:type="dxa"/>
          </w:tcPr>
          <w:p w14:paraId="7A130835" w14:textId="77777777" w:rsidR="00FA5B39" w:rsidRPr="00A47D7A" w:rsidRDefault="00FA5B39" w:rsidP="00FA5B39">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D</w:t>
            </w:r>
          </w:p>
          <w:p w14:paraId="4F6723EC" w14:textId="08B71243" w:rsidR="00FA5B39" w:rsidRPr="00A47D7A" w:rsidRDefault="007068C1" w:rsidP="00FA5B39">
            <w:pPr>
              <w:tabs>
                <w:tab w:val="left" w:pos="834"/>
              </w:tabs>
              <w:rPr>
                <w:rFonts w:ascii="Times New Roman" w:hAnsi="Times New Roman" w:cs="Times New Roman"/>
                <w:i/>
                <w:sz w:val="20"/>
                <w:szCs w:val="20"/>
              </w:rPr>
            </w:pPr>
            <w:r w:rsidRPr="00A47D7A">
              <w:rPr>
                <w:rFonts w:ascii="Times New Roman" w:eastAsia="Times New Roman" w:hAnsi="Times New Roman" w:cs="Times New Roman"/>
                <w:i/>
                <w:color w:val="000000"/>
                <w:sz w:val="20"/>
                <w:szCs w:val="20"/>
              </w:rPr>
              <w:t xml:space="preserve">L’assistenza domiciliare ai pazienti oncologici e il sostegno alle persone con sindrome di Down: l’esperienza di ANT e AIPD </w:t>
            </w:r>
          </w:p>
        </w:tc>
      </w:tr>
      <w:tr w:rsidR="007068C1" w:rsidRPr="00BA339A" w14:paraId="07D326FD" w14:textId="77777777" w:rsidTr="009774D8">
        <w:tc>
          <w:tcPr>
            <w:tcW w:w="2552" w:type="dxa"/>
          </w:tcPr>
          <w:p w14:paraId="357FF413" w14:textId="77777777" w:rsidR="007068C1" w:rsidRPr="00CC2AAC" w:rsidRDefault="007211D5" w:rsidP="00FA5B39">
            <w:pPr>
              <w:tabs>
                <w:tab w:val="left" w:pos="34"/>
              </w:tabs>
              <w:rPr>
                <w:rFonts w:ascii="Times New Roman" w:eastAsia="Times New Roman" w:hAnsi="Times New Roman" w:cs="Times New Roman"/>
                <w:b/>
                <w:bCs/>
                <w:sz w:val="20"/>
                <w:szCs w:val="20"/>
              </w:rPr>
            </w:pPr>
            <w:r w:rsidRPr="00CC2AAC">
              <w:rPr>
                <w:rFonts w:ascii="Times New Roman" w:eastAsia="Times New Roman" w:hAnsi="Times New Roman" w:cs="Times New Roman"/>
                <w:b/>
                <w:bCs/>
                <w:sz w:val="20"/>
                <w:szCs w:val="20"/>
              </w:rPr>
              <w:t>Immacolata Esposito</w:t>
            </w:r>
          </w:p>
          <w:p w14:paraId="42DC9141" w14:textId="47DA1651" w:rsidR="00CC2AAC" w:rsidRDefault="00BF6EFE" w:rsidP="00CC2AAC">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Nata </w:t>
            </w:r>
            <w:r w:rsidR="00CC2AAC" w:rsidRPr="00A47D7A">
              <w:rPr>
                <w:rFonts w:ascii="Times New Roman" w:eastAsia="Times New Roman" w:hAnsi="Times New Roman" w:cs="Times New Roman"/>
                <w:sz w:val="20"/>
                <w:szCs w:val="20"/>
              </w:rPr>
              <w:t>il 09/09/1973</w:t>
            </w:r>
          </w:p>
          <w:p w14:paraId="342E43EB" w14:textId="1A9435B1" w:rsidR="00BF6EFE" w:rsidRPr="00A47D7A" w:rsidRDefault="00BF6EFE" w:rsidP="00CC2AAC">
            <w:pPr>
              <w:tabs>
                <w:tab w:val="left" w:pos="34"/>
              </w:tabs>
              <w:rPr>
                <w:rFonts w:ascii="Times New Roman" w:eastAsia="Times New Roman" w:hAnsi="Times New Roman" w:cs="Times New Roman"/>
                <w:sz w:val="20"/>
                <w:szCs w:val="20"/>
              </w:rPr>
            </w:pPr>
            <w:r w:rsidRPr="00A47D7A">
              <w:rPr>
                <w:rFonts w:ascii="Times New Roman" w:eastAsia="Times New Roman" w:hAnsi="Times New Roman" w:cs="Times New Roman"/>
                <w:sz w:val="20"/>
                <w:szCs w:val="20"/>
              </w:rPr>
              <w:t xml:space="preserve">a Napoli (Na) </w:t>
            </w:r>
          </w:p>
          <w:p w14:paraId="369C222D" w14:textId="77777777" w:rsidR="00BF6EFE" w:rsidRPr="00A47D7A" w:rsidRDefault="00BF6EFE" w:rsidP="00FA5B39">
            <w:pPr>
              <w:tabs>
                <w:tab w:val="left" w:pos="34"/>
              </w:tabs>
              <w:rPr>
                <w:rFonts w:ascii="Times New Roman" w:eastAsia="Times New Roman" w:hAnsi="Times New Roman" w:cs="Times New Roman"/>
                <w:sz w:val="20"/>
                <w:szCs w:val="20"/>
              </w:rPr>
            </w:pPr>
          </w:p>
          <w:p w14:paraId="7C6AC5A1" w14:textId="77777777" w:rsidR="00BF6EFE" w:rsidRPr="00A47D7A" w:rsidRDefault="00BF6EFE" w:rsidP="00BF6EFE">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 xml:space="preserve">Formatrice per </w:t>
            </w:r>
          </w:p>
          <w:p w14:paraId="1ED7E29B" w14:textId="7C419E81" w:rsidR="00BF6EFE" w:rsidRPr="00A47D7A" w:rsidRDefault="00BF6EFE" w:rsidP="00BF6EFE">
            <w:pPr>
              <w:tabs>
                <w:tab w:val="left" w:pos="834"/>
              </w:tabs>
              <w:rPr>
                <w:rFonts w:ascii="Times New Roman" w:hAnsi="Times New Roman" w:cs="Times New Roman"/>
                <w:i/>
                <w:iCs/>
                <w:sz w:val="20"/>
                <w:szCs w:val="20"/>
                <w:u w:val="single"/>
              </w:rPr>
            </w:pPr>
            <w:r w:rsidRPr="00A47D7A">
              <w:rPr>
                <w:rFonts w:ascii="Times New Roman" w:hAnsi="Times New Roman" w:cs="Times New Roman"/>
                <w:i/>
                <w:iCs/>
                <w:sz w:val="20"/>
                <w:szCs w:val="20"/>
                <w:u w:val="single"/>
              </w:rPr>
              <w:t>AIPD Napoli</w:t>
            </w:r>
          </w:p>
          <w:p w14:paraId="3C2EF095" w14:textId="1B74B83D" w:rsidR="00BF6EFE" w:rsidRPr="00A47D7A" w:rsidRDefault="00BF6EFE" w:rsidP="00FA5B39">
            <w:pPr>
              <w:tabs>
                <w:tab w:val="left" w:pos="34"/>
              </w:tabs>
              <w:rPr>
                <w:rFonts w:ascii="Times New Roman" w:eastAsia="Times New Roman" w:hAnsi="Times New Roman" w:cs="Times New Roman"/>
                <w:sz w:val="20"/>
                <w:szCs w:val="20"/>
              </w:rPr>
            </w:pPr>
          </w:p>
        </w:tc>
        <w:tc>
          <w:tcPr>
            <w:tcW w:w="4394" w:type="dxa"/>
          </w:tcPr>
          <w:p w14:paraId="6D7A90AF" w14:textId="77777777" w:rsidR="00BF6EFE" w:rsidRPr="00A47D7A" w:rsidRDefault="00BF6EFE" w:rsidP="00BF6EFE">
            <w:pPr>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Titolo di Studio:</w:t>
            </w:r>
          </w:p>
          <w:p w14:paraId="5733D38D" w14:textId="1C5FF514" w:rsidR="007068C1" w:rsidRPr="00A47D7A" w:rsidRDefault="00BF6EFE" w:rsidP="00FA5B39">
            <w:pPr>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Laurea Specialistica in Scienza dell’educazione e della formazione</w:t>
            </w:r>
          </w:p>
          <w:p w14:paraId="2F532841" w14:textId="77777777" w:rsidR="00BF6EFE" w:rsidRPr="00A47D7A" w:rsidRDefault="00BF6EFE" w:rsidP="00FA5B39">
            <w:pPr>
              <w:rPr>
                <w:rFonts w:ascii="Times New Roman" w:eastAsia="Times New Roman" w:hAnsi="Times New Roman" w:cs="Times New Roman"/>
                <w:i/>
                <w:sz w:val="20"/>
                <w:szCs w:val="20"/>
              </w:rPr>
            </w:pPr>
          </w:p>
          <w:p w14:paraId="57E3F812" w14:textId="77777777" w:rsidR="00BF6EFE" w:rsidRPr="00A47D7A" w:rsidRDefault="00BF6EFE" w:rsidP="00BF6EFE">
            <w:pPr>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Esperienza nel settore:</w:t>
            </w:r>
          </w:p>
          <w:p w14:paraId="32670D1D" w14:textId="7755D876" w:rsidR="00BF6EFE" w:rsidRPr="00A47D7A" w:rsidRDefault="00BF6EFE" w:rsidP="00FA5B39">
            <w:pPr>
              <w:rPr>
                <w:rFonts w:ascii="Times New Roman" w:eastAsia="Times New Roman" w:hAnsi="Times New Roman" w:cs="Times New Roman"/>
                <w:iCs/>
                <w:sz w:val="20"/>
                <w:szCs w:val="20"/>
              </w:rPr>
            </w:pPr>
            <w:r w:rsidRPr="00A47D7A">
              <w:rPr>
                <w:rFonts w:ascii="Times New Roman" w:eastAsia="Times New Roman" w:hAnsi="Times New Roman" w:cs="Times New Roman"/>
                <w:iCs/>
                <w:sz w:val="20"/>
                <w:szCs w:val="20"/>
              </w:rPr>
              <w:t>- Presidente di AIPD Napoli</w:t>
            </w:r>
          </w:p>
          <w:p w14:paraId="0528D635" w14:textId="65AA912F" w:rsidR="00BF6EFE" w:rsidRPr="00A47D7A" w:rsidRDefault="00BF6EFE" w:rsidP="00FA5B39">
            <w:pPr>
              <w:rPr>
                <w:rFonts w:ascii="Times New Roman" w:eastAsia="Times New Roman" w:hAnsi="Times New Roman" w:cs="Times New Roman"/>
                <w:iCs/>
                <w:sz w:val="20"/>
                <w:szCs w:val="20"/>
              </w:rPr>
            </w:pPr>
            <w:r w:rsidRPr="00A47D7A">
              <w:rPr>
                <w:rFonts w:ascii="Times New Roman" w:eastAsia="Times New Roman" w:hAnsi="Times New Roman" w:cs="Times New Roman"/>
                <w:iCs/>
                <w:sz w:val="20"/>
                <w:szCs w:val="20"/>
              </w:rPr>
              <w:t>- Consigliere d’amministrazione di AIPD Nazionale</w:t>
            </w:r>
          </w:p>
          <w:p w14:paraId="7202D51B" w14:textId="54E4280C" w:rsidR="00BF6EFE" w:rsidRPr="00A47D7A" w:rsidRDefault="00BF6EFE" w:rsidP="00FA5B39">
            <w:pPr>
              <w:rPr>
                <w:rFonts w:ascii="Times New Roman" w:eastAsia="Times New Roman" w:hAnsi="Times New Roman" w:cs="Times New Roman"/>
                <w:iCs/>
                <w:sz w:val="20"/>
                <w:szCs w:val="20"/>
              </w:rPr>
            </w:pPr>
            <w:r w:rsidRPr="00A47D7A">
              <w:rPr>
                <w:rFonts w:ascii="Times New Roman" w:eastAsia="Times New Roman" w:hAnsi="Times New Roman" w:cs="Times New Roman"/>
                <w:iCs/>
                <w:sz w:val="20"/>
                <w:szCs w:val="20"/>
              </w:rPr>
              <w:t xml:space="preserve">- Esperienza pluriennale nell’accoglienza delle famiglie, nei colloqui con gli operatori </w:t>
            </w:r>
          </w:p>
          <w:p w14:paraId="77FC26EF" w14:textId="2C82DAF0" w:rsidR="00BF6EFE" w:rsidRPr="00A47D7A" w:rsidRDefault="00BF6EFE" w:rsidP="00FA5B39">
            <w:pPr>
              <w:rPr>
                <w:rFonts w:ascii="Times New Roman" w:eastAsia="Times New Roman" w:hAnsi="Times New Roman" w:cs="Times New Roman"/>
                <w:iCs/>
                <w:sz w:val="20"/>
                <w:szCs w:val="20"/>
              </w:rPr>
            </w:pPr>
            <w:r w:rsidRPr="00A47D7A">
              <w:rPr>
                <w:rFonts w:ascii="Times New Roman" w:eastAsia="Times New Roman" w:hAnsi="Times New Roman" w:cs="Times New Roman"/>
                <w:iCs/>
                <w:sz w:val="20"/>
                <w:szCs w:val="20"/>
              </w:rPr>
              <w:t>- Formatrice per AIPD Nazionale</w:t>
            </w:r>
          </w:p>
          <w:p w14:paraId="6C0691AA" w14:textId="77777777" w:rsidR="00BF6EFE" w:rsidRPr="00A47D7A" w:rsidRDefault="00BF6EFE" w:rsidP="00FA5B39">
            <w:pPr>
              <w:rPr>
                <w:rFonts w:ascii="Times New Roman" w:eastAsia="Times New Roman" w:hAnsi="Times New Roman" w:cs="Times New Roman"/>
                <w:iCs/>
                <w:sz w:val="20"/>
                <w:szCs w:val="20"/>
              </w:rPr>
            </w:pPr>
          </w:p>
          <w:p w14:paraId="6FD04BFC" w14:textId="77777777" w:rsidR="00A12471" w:rsidRPr="00A47D7A" w:rsidRDefault="00A12471" w:rsidP="00FA5B39">
            <w:pPr>
              <w:rPr>
                <w:rFonts w:ascii="Times New Roman" w:eastAsia="Times New Roman" w:hAnsi="Times New Roman" w:cs="Times New Roman"/>
                <w:i/>
                <w:sz w:val="20"/>
                <w:szCs w:val="20"/>
              </w:rPr>
            </w:pPr>
          </w:p>
        </w:tc>
        <w:tc>
          <w:tcPr>
            <w:tcW w:w="2381" w:type="dxa"/>
          </w:tcPr>
          <w:p w14:paraId="35703611" w14:textId="77777777" w:rsidR="00BF6EFE" w:rsidRPr="00A47D7A" w:rsidRDefault="00BF6EFE" w:rsidP="00BF6EFE">
            <w:pPr>
              <w:tabs>
                <w:tab w:val="left" w:pos="834"/>
              </w:tabs>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A sez. 2</w:t>
            </w:r>
          </w:p>
          <w:p w14:paraId="2CD6EEA9" w14:textId="77777777" w:rsidR="00BF6EFE" w:rsidRPr="00A47D7A" w:rsidRDefault="00BF6EFE" w:rsidP="00BF6EFE">
            <w:pPr>
              <w:tabs>
                <w:tab w:val="left" w:pos="834"/>
              </w:tabs>
              <w:rPr>
                <w:rFonts w:ascii="Times New Roman" w:eastAsia="Times New Roman" w:hAnsi="Times New Roman" w:cs="Times New Roman"/>
                <w:b/>
                <w:i/>
                <w:sz w:val="20"/>
                <w:szCs w:val="20"/>
              </w:rPr>
            </w:pPr>
            <w:r w:rsidRPr="00A47D7A">
              <w:rPr>
                <w:rFonts w:ascii="Times New Roman" w:eastAsia="Times New Roman" w:hAnsi="Times New Roman" w:cs="Times New Roman"/>
                <w:i/>
                <w:sz w:val="20"/>
                <w:szCs w:val="20"/>
              </w:rPr>
              <w:t>Incontro di verifica con OLP</w:t>
            </w:r>
          </w:p>
          <w:p w14:paraId="4C8EA3FB" w14:textId="77777777" w:rsidR="00BF6EFE" w:rsidRPr="00A47D7A" w:rsidRDefault="00BF6EFE" w:rsidP="00BF6EFE">
            <w:pPr>
              <w:rPr>
                <w:rFonts w:ascii="Times New Roman" w:eastAsia="Times New Roman" w:hAnsi="Times New Roman" w:cs="Times New Roman"/>
                <w:b/>
                <w:i/>
                <w:sz w:val="20"/>
                <w:szCs w:val="20"/>
              </w:rPr>
            </w:pPr>
          </w:p>
          <w:p w14:paraId="1735C52E" w14:textId="77777777" w:rsidR="00BF6EFE" w:rsidRPr="00A47D7A" w:rsidRDefault="00BF6EFE" w:rsidP="00BF6EFE">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B</w:t>
            </w:r>
          </w:p>
          <w:p w14:paraId="04DA25E5" w14:textId="77777777" w:rsidR="00BF6EFE" w:rsidRPr="00A47D7A" w:rsidRDefault="00BF6EFE" w:rsidP="00BF6EFE">
            <w:pPr>
              <w:rPr>
                <w:rFonts w:ascii="Times New Roman" w:eastAsia="Times New Roman" w:hAnsi="Times New Roman" w:cs="Times New Roman"/>
                <w:i/>
                <w:sz w:val="20"/>
                <w:szCs w:val="20"/>
              </w:rPr>
            </w:pPr>
            <w:r w:rsidRPr="00A47D7A">
              <w:rPr>
                <w:rFonts w:ascii="Times New Roman" w:eastAsia="Times New Roman" w:hAnsi="Times New Roman" w:cs="Times New Roman"/>
                <w:i/>
                <w:sz w:val="20"/>
                <w:szCs w:val="20"/>
              </w:rPr>
              <w:t>Fondazione ANT e AIPD Napoli, il programma e il progetto di SCU</w:t>
            </w:r>
          </w:p>
          <w:p w14:paraId="49B712C8" w14:textId="77777777" w:rsidR="007068C1" w:rsidRPr="00A47D7A" w:rsidRDefault="007068C1" w:rsidP="00FA5B39">
            <w:pPr>
              <w:rPr>
                <w:rFonts w:ascii="Times New Roman" w:eastAsia="Times New Roman" w:hAnsi="Times New Roman" w:cs="Times New Roman"/>
                <w:b/>
                <w:i/>
                <w:sz w:val="20"/>
                <w:szCs w:val="20"/>
              </w:rPr>
            </w:pPr>
          </w:p>
          <w:p w14:paraId="1D4DE36F" w14:textId="77777777" w:rsidR="00BF6EFE" w:rsidRPr="00A47D7A" w:rsidRDefault="00BF6EFE" w:rsidP="00BF6EFE">
            <w:pPr>
              <w:rPr>
                <w:rFonts w:ascii="Times New Roman" w:eastAsia="Times New Roman" w:hAnsi="Times New Roman" w:cs="Times New Roman"/>
                <w:b/>
                <w:i/>
                <w:sz w:val="20"/>
                <w:szCs w:val="20"/>
              </w:rPr>
            </w:pPr>
            <w:r w:rsidRPr="00A47D7A">
              <w:rPr>
                <w:rFonts w:ascii="Times New Roman" w:eastAsia="Times New Roman" w:hAnsi="Times New Roman" w:cs="Times New Roman"/>
                <w:b/>
                <w:i/>
                <w:sz w:val="20"/>
                <w:szCs w:val="20"/>
              </w:rPr>
              <w:t>Modulo C</w:t>
            </w:r>
          </w:p>
          <w:p w14:paraId="1CFCA39F" w14:textId="3223A422" w:rsidR="00BF6EFE" w:rsidRPr="00A47D7A" w:rsidRDefault="00BF6EFE" w:rsidP="00BF6EFE">
            <w:pPr>
              <w:pBdr>
                <w:top w:val="nil"/>
                <w:left w:val="nil"/>
                <w:bottom w:val="nil"/>
                <w:right w:val="nil"/>
                <w:between w:val="nil"/>
              </w:pBd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t>La raccolta fondi a sostegno della mission di ANT e AIPD</w:t>
            </w:r>
          </w:p>
          <w:p w14:paraId="492EA3C7" w14:textId="77777777" w:rsidR="00BF6EFE" w:rsidRPr="00A47D7A" w:rsidRDefault="00BF6EFE" w:rsidP="00FA5B39">
            <w:pPr>
              <w:rPr>
                <w:rFonts w:ascii="Times New Roman" w:eastAsia="Times New Roman" w:hAnsi="Times New Roman" w:cs="Times New Roman"/>
                <w:b/>
                <w:i/>
                <w:sz w:val="20"/>
                <w:szCs w:val="20"/>
              </w:rPr>
            </w:pPr>
          </w:p>
          <w:p w14:paraId="0F584CFD" w14:textId="77777777" w:rsidR="00BF6EFE" w:rsidRPr="00A47D7A" w:rsidRDefault="00BF6EFE" w:rsidP="00BF6EFE">
            <w:pPr>
              <w:rPr>
                <w:rFonts w:ascii="Times New Roman" w:eastAsia="Times New Roman" w:hAnsi="Times New Roman" w:cs="Times New Roman"/>
                <w:b/>
                <w:i/>
                <w:color w:val="000000"/>
                <w:sz w:val="20"/>
                <w:szCs w:val="20"/>
              </w:rPr>
            </w:pPr>
            <w:r w:rsidRPr="00A47D7A">
              <w:rPr>
                <w:rFonts w:ascii="Times New Roman" w:eastAsia="Times New Roman" w:hAnsi="Times New Roman" w:cs="Times New Roman"/>
                <w:b/>
                <w:i/>
                <w:color w:val="000000"/>
                <w:sz w:val="20"/>
                <w:szCs w:val="20"/>
              </w:rPr>
              <w:t>Modulo F</w:t>
            </w:r>
          </w:p>
          <w:p w14:paraId="08BBA0D2" w14:textId="77777777" w:rsidR="00BF6EFE" w:rsidRPr="00A47D7A" w:rsidRDefault="00BF6EFE" w:rsidP="00BF6EFE">
            <w:pP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i/>
                <w:color w:val="000000"/>
                <w:sz w:val="20"/>
                <w:szCs w:val="20"/>
              </w:rPr>
              <w:lastRenderedPageBreak/>
              <w:t>La prevenzione oncologica e la sensibilizzazione alla disabilità</w:t>
            </w:r>
          </w:p>
          <w:p w14:paraId="48DA71F2" w14:textId="77777777" w:rsidR="00BF6EFE" w:rsidRPr="00A47D7A" w:rsidRDefault="00BF6EFE" w:rsidP="00BF6EFE">
            <w:pPr>
              <w:rPr>
                <w:rFonts w:ascii="Times New Roman" w:eastAsia="Times New Roman" w:hAnsi="Times New Roman" w:cs="Times New Roman"/>
                <w:b/>
                <w:i/>
                <w:color w:val="000000"/>
                <w:sz w:val="20"/>
                <w:szCs w:val="20"/>
              </w:rPr>
            </w:pPr>
          </w:p>
          <w:p w14:paraId="7F521F83" w14:textId="77777777" w:rsidR="00BF6EFE" w:rsidRPr="00A47D7A" w:rsidRDefault="00BF6EFE" w:rsidP="00BF6EFE">
            <w:pPr>
              <w:pBdr>
                <w:top w:val="nil"/>
                <w:left w:val="nil"/>
                <w:bottom w:val="nil"/>
                <w:right w:val="nil"/>
                <w:between w:val="nil"/>
              </w:pBdr>
              <w:rPr>
                <w:rFonts w:ascii="Times New Roman" w:eastAsia="Times New Roman" w:hAnsi="Times New Roman" w:cs="Times New Roman"/>
                <w:i/>
                <w:color w:val="000000"/>
                <w:sz w:val="20"/>
                <w:szCs w:val="20"/>
              </w:rPr>
            </w:pPr>
            <w:r w:rsidRPr="00A47D7A">
              <w:rPr>
                <w:rFonts w:ascii="Times New Roman" w:eastAsia="Times New Roman" w:hAnsi="Times New Roman" w:cs="Times New Roman"/>
                <w:b/>
                <w:bCs/>
                <w:i/>
                <w:color w:val="000000"/>
                <w:sz w:val="20"/>
                <w:szCs w:val="20"/>
              </w:rPr>
              <w:t>Modulo H:</w:t>
            </w:r>
            <w:r w:rsidRPr="00A47D7A">
              <w:rPr>
                <w:rFonts w:ascii="Times New Roman" w:eastAsia="Times New Roman" w:hAnsi="Times New Roman" w:cs="Times New Roman"/>
                <w:i/>
                <w:color w:val="000000"/>
                <w:sz w:val="20"/>
                <w:szCs w:val="20"/>
              </w:rPr>
              <w:t xml:space="preserve"> Documentazione, monitoraggio e restituzione</w:t>
            </w:r>
          </w:p>
          <w:p w14:paraId="24FFE3CE" w14:textId="498E4094" w:rsidR="00BF6EFE" w:rsidRPr="00A47D7A" w:rsidRDefault="00BF6EFE" w:rsidP="00BF6EFE">
            <w:pPr>
              <w:rPr>
                <w:rFonts w:ascii="Times New Roman" w:eastAsia="Times New Roman" w:hAnsi="Times New Roman" w:cs="Times New Roman"/>
                <w:b/>
                <w:i/>
                <w:sz w:val="20"/>
                <w:szCs w:val="20"/>
              </w:rPr>
            </w:pPr>
          </w:p>
        </w:tc>
      </w:tr>
    </w:tbl>
    <w:p w14:paraId="40069387" w14:textId="77777777" w:rsidR="00397D0B" w:rsidRPr="00BA339A" w:rsidRDefault="00397D0B" w:rsidP="0096709C">
      <w:pPr>
        <w:widowControl w:val="0"/>
        <w:spacing w:after="0" w:line="240" w:lineRule="auto"/>
        <w:rPr>
          <w:rFonts w:ascii="Times New Roman" w:eastAsia="Times New Roman" w:hAnsi="Times New Roman" w:cs="Times New Roman"/>
          <w:i/>
        </w:rPr>
      </w:pPr>
    </w:p>
    <w:p w14:paraId="657B46DC" w14:textId="77777777" w:rsidR="006D5B4C" w:rsidRPr="00BA339A" w:rsidRDefault="006D5B4C" w:rsidP="0096709C">
      <w:pPr>
        <w:widowControl w:val="0"/>
        <w:spacing w:after="0" w:line="240" w:lineRule="auto"/>
        <w:rPr>
          <w:rFonts w:ascii="Times New Roman" w:eastAsia="Times New Roman" w:hAnsi="Times New Roman" w:cs="Times New Roman"/>
          <w:i/>
        </w:rPr>
      </w:pPr>
    </w:p>
    <w:p w14:paraId="455A5950" w14:textId="1D334891" w:rsidR="00A36B23" w:rsidRPr="00BA339A" w:rsidRDefault="002B6AE3" w:rsidP="0096709C">
      <w:pPr>
        <w:widowControl w:val="0"/>
        <w:spacing w:after="0" w:line="240" w:lineRule="auto"/>
        <w:jc w:val="both"/>
        <w:rPr>
          <w:rFonts w:ascii="Times New Roman" w:eastAsia="Calibri" w:hAnsi="Times New Roman" w:cs="Times New Roman"/>
          <w:b/>
          <w:i/>
        </w:rPr>
      </w:pPr>
      <w:r w:rsidRPr="00BA339A">
        <w:rPr>
          <w:rFonts w:ascii="Times New Roman" w:eastAsia="Calibri" w:hAnsi="Times New Roman" w:cs="Times New Roman"/>
          <w:b/>
          <w:i/>
        </w:rPr>
        <w:t>MISUR</w:t>
      </w:r>
      <w:r w:rsidR="00DE0C93">
        <w:rPr>
          <w:rFonts w:ascii="Times New Roman" w:eastAsia="Calibri" w:hAnsi="Times New Roman" w:cs="Times New Roman"/>
          <w:b/>
          <w:i/>
        </w:rPr>
        <w:t>A</w:t>
      </w:r>
      <w:r w:rsidRPr="00BA339A">
        <w:rPr>
          <w:rFonts w:ascii="Times New Roman" w:eastAsia="Calibri" w:hAnsi="Times New Roman" w:cs="Times New Roman"/>
          <w:b/>
          <w:i/>
        </w:rPr>
        <w:t xml:space="preserve"> 3 MESI UE</w:t>
      </w:r>
    </w:p>
    <w:p w14:paraId="283175BD" w14:textId="59FE2C8D" w:rsidR="00A615A9" w:rsidRPr="00BA339A" w:rsidRDefault="00A615A9" w:rsidP="00A615A9">
      <w:pPr>
        <w:pStyle w:val="Paragrafoelenco"/>
        <w:tabs>
          <w:tab w:val="left" w:pos="426"/>
        </w:tabs>
        <w:spacing w:after="0" w:line="240" w:lineRule="auto"/>
        <w:ind w:left="0"/>
        <w:jc w:val="both"/>
        <w:rPr>
          <w:rFonts w:ascii="Times New Roman" w:hAnsi="Times New Roman" w:cs="Times New Roman"/>
        </w:rPr>
      </w:pPr>
    </w:p>
    <w:p w14:paraId="0C7E8B8F" w14:textId="58D40CCA" w:rsidR="00A615A9" w:rsidRPr="008B2680" w:rsidRDefault="00A615A9" w:rsidP="008B2680">
      <w:pPr>
        <w:widowControl w:val="0"/>
        <w:tabs>
          <w:tab w:val="left" w:pos="284"/>
          <w:tab w:val="left" w:pos="851"/>
          <w:tab w:val="left" w:pos="993"/>
          <w:tab w:val="left" w:pos="8789"/>
        </w:tabs>
        <w:spacing w:after="0" w:line="240" w:lineRule="auto"/>
        <w:rPr>
          <w:rFonts w:ascii="Times New Roman" w:hAnsi="Times New Roman" w:cs="Times New Roman"/>
          <w:i/>
        </w:rPr>
      </w:pPr>
      <w:r w:rsidRPr="008B2680">
        <w:rPr>
          <w:rFonts w:ascii="Times New Roman" w:hAnsi="Times New Roman" w:cs="Times New Roman"/>
          <w:i/>
        </w:rPr>
        <w:t>Tabella riepilogativa</w:t>
      </w:r>
      <w:r w:rsidR="002B6AE3" w:rsidRPr="008B2680">
        <w:rPr>
          <w:rFonts w:ascii="Times New Roman" w:hAnsi="Times New Roman" w:cs="Times New Roman"/>
          <w:i/>
        </w:rPr>
        <w:t xml:space="preserve"> (*)</w:t>
      </w:r>
    </w:p>
    <w:p w14:paraId="311667B1" w14:textId="77777777" w:rsidR="002B6AE3" w:rsidRPr="00BA339A" w:rsidRDefault="002B6AE3" w:rsidP="002B6AE3">
      <w:pPr>
        <w:widowControl w:val="0"/>
        <w:tabs>
          <w:tab w:val="left" w:pos="284"/>
          <w:tab w:val="left" w:pos="851"/>
          <w:tab w:val="left" w:pos="993"/>
          <w:tab w:val="left" w:pos="8789"/>
        </w:tabs>
        <w:spacing w:after="0" w:line="240" w:lineRule="auto"/>
        <w:rPr>
          <w:rFonts w:ascii="Times New Roman" w:hAnsi="Times New Roman" w:cs="Times New Roman"/>
          <w:i/>
        </w:rPr>
      </w:pPr>
    </w:p>
    <w:tbl>
      <w:tblPr>
        <w:tblStyle w:val="Grigliatabella"/>
        <w:tblW w:w="9946" w:type="dxa"/>
        <w:jc w:val="center"/>
        <w:tblLayout w:type="fixed"/>
        <w:tblLook w:val="04A0" w:firstRow="1" w:lastRow="0" w:firstColumn="1" w:lastColumn="0" w:noHBand="0" w:noVBand="1"/>
      </w:tblPr>
      <w:tblGrid>
        <w:gridCol w:w="568"/>
        <w:gridCol w:w="1559"/>
        <w:gridCol w:w="1412"/>
        <w:gridCol w:w="851"/>
        <w:gridCol w:w="850"/>
        <w:gridCol w:w="851"/>
        <w:gridCol w:w="1275"/>
        <w:gridCol w:w="851"/>
        <w:gridCol w:w="1729"/>
      </w:tblGrid>
      <w:tr w:rsidR="002B6AE3" w:rsidRPr="00BA339A" w14:paraId="551D23BB" w14:textId="77777777" w:rsidTr="00DA7D39">
        <w:trPr>
          <w:trHeight w:val="580"/>
          <w:jc w:val="center"/>
        </w:trPr>
        <w:tc>
          <w:tcPr>
            <w:tcW w:w="568" w:type="dxa"/>
            <w:vAlign w:val="center"/>
          </w:tcPr>
          <w:p w14:paraId="6DBCB3C1" w14:textId="77777777" w:rsidR="002B6AE3" w:rsidRPr="00170D9F" w:rsidRDefault="002B6AE3" w:rsidP="00826F6F">
            <w:pPr>
              <w:pStyle w:val="TableParagraph"/>
              <w:jc w:val="center"/>
              <w:rPr>
                <w:rFonts w:ascii="Times New Roman" w:eastAsia="Times New Roman" w:hAnsi="Times New Roman" w:cs="Times New Roman"/>
                <w:i/>
                <w:sz w:val="18"/>
                <w:szCs w:val="18"/>
              </w:rPr>
            </w:pPr>
          </w:p>
          <w:p w14:paraId="7B48E5E6" w14:textId="77777777" w:rsidR="002B6AE3" w:rsidRPr="00170D9F" w:rsidRDefault="002B6AE3" w:rsidP="00826F6F">
            <w:pPr>
              <w:pStyle w:val="TableParagraph"/>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w:t>
            </w:r>
          </w:p>
        </w:tc>
        <w:tc>
          <w:tcPr>
            <w:tcW w:w="1559" w:type="dxa"/>
            <w:vAlign w:val="center"/>
          </w:tcPr>
          <w:p w14:paraId="36A8B33F" w14:textId="124203BB"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Ente titolare o di accoglienza cui fa riferimento la sede (se accreditata)</w:t>
            </w:r>
          </w:p>
        </w:tc>
        <w:tc>
          <w:tcPr>
            <w:tcW w:w="1412" w:type="dxa"/>
            <w:vAlign w:val="center"/>
          </w:tcPr>
          <w:p w14:paraId="00F15A1F" w14:textId="71B85BE9"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Denominazione Sede di attuazione progetto</w:t>
            </w:r>
          </w:p>
        </w:tc>
        <w:tc>
          <w:tcPr>
            <w:tcW w:w="851" w:type="dxa"/>
            <w:vAlign w:val="center"/>
          </w:tcPr>
          <w:p w14:paraId="461B0FC2" w14:textId="5B0A3029" w:rsidR="002B6AE3" w:rsidRPr="00170D9F" w:rsidRDefault="00111403" w:rsidP="00111403">
            <w:pPr>
              <w:pStyle w:val="TableParagraph"/>
              <w:ind w:right="3"/>
              <w:jc w:val="center"/>
              <w:rPr>
                <w:rFonts w:ascii="Times New Roman" w:eastAsia="Times New Roman" w:hAnsi="Times New Roman" w:cs="Times New Roman"/>
                <w:i/>
                <w:iCs/>
                <w:sz w:val="18"/>
                <w:szCs w:val="18"/>
              </w:rPr>
            </w:pPr>
            <w:r w:rsidRPr="00170D9F">
              <w:rPr>
                <w:rFonts w:ascii="Times New Roman" w:eastAsia="Times New Roman" w:hAnsi="Times New Roman" w:cs="Times New Roman"/>
                <w:i/>
                <w:iCs/>
                <w:sz w:val="18"/>
                <w:szCs w:val="18"/>
              </w:rPr>
              <w:t>Codice sede</w:t>
            </w:r>
          </w:p>
        </w:tc>
        <w:tc>
          <w:tcPr>
            <w:tcW w:w="850" w:type="dxa"/>
            <w:vAlign w:val="center"/>
          </w:tcPr>
          <w:p w14:paraId="4F4D7F39" w14:textId="1AFDABB0" w:rsidR="002B6AE3" w:rsidRPr="00170D9F" w:rsidRDefault="00111403" w:rsidP="00111403">
            <w:pPr>
              <w:pStyle w:val="TableParagraph"/>
              <w:jc w:val="center"/>
              <w:rPr>
                <w:rFonts w:ascii="Times New Roman" w:eastAsia="Times New Roman" w:hAnsi="Times New Roman" w:cs="Times New Roman"/>
                <w:i/>
                <w:sz w:val="18"/>
                <w:szCs w:val="18"/>
              </w:rPr>
            </w:pPr>
            <w:r w:rsidRPr="00170D9F">
              <w:rPr>
                <w:rFonts w:ascii="Times New Roman" w:hAnsi="Times New Roman" w:cs="Times New Roman"/>
                <w:i/>
                <w:sz w:val="18"/>
                <w:szCs w:val="18"/>
              </w:rPr>
              <w:t>Paese estero</w:t>
            </w:r>
          </w:p>
        </w:tc>
        <w:tc>
          <w:tcPr>
            <w:tcW w:w="851" w:type="dxa"/>
            <w:vAlign w:val="center"/>
          </w:tcPr>
          <w:p w14:paraId="17385DAC" w14:textId="7FDFFF2E" w:rsidR="002B6AE3" w:rsidRPr="00170D9F" w:rsidRDefault="002B6AE3" w:rsidP="00111403">
            <w:pPr>
              <w:pStyle w:val="TableParagraph"/>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Città</w:t>
            </w:r>
          </w:p>
        </w:tc>
        <w:tc>
          <w:tcPr>
            <w:tcW w:w="1275" w:type="dxa"/>
            <w:vAlign w:val="center"/>
          </w:tcPr>
          <w:p w14:paraId="686E4668" w14:textId="77777777" w:rsidR="002B6AE3" w:rsidRPr="00170D9F" w:rsidRDefault="002B6AE3" w:rsidP="00111403">
            <w:pPr>
              <w:pStyle w:val="TableParagraph"/>
              <w:ind w:left="110" w:right="106" w:firstLine="72"/>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Indirizzo</w:t>
            </w:r>
          </w:p>
        </w:tc>
        <w:tc>
          <w:tcPr>
            <w:tcW w:w="851" w:type="dxa"/>
            <w:vAlign w:val="center"/>
          </w:tcPr>
          <w:p w14:paraId="698FE316" w14:textId="77777777" w:rsidR="002B6AE3" w:rsidRPr="00170D9F" w:rsidRDefault="002B6AE3" w:rsidP="00111403">
            <w:pPr>
              <w:pStyle w:val="TableParagraph"/>
              <w:ind w:left="-81"/>
              <w:jc w:val="center"/>
              <w:rPr>
                <w:rFonts w:ascii="Times New Roman" w:eastAsia="Times New Roman" w:hAnsi="Times New Roman" w:cs="Times New Roman"/>
                <w:sz w:val="18"/>
                <w:szCs w:val="18"/>
              </w:rPr>
            </w:pPr>
            <w:r w:rsidRPr="00170D9F">
              <w:rPr>
                <w:rFonts w:ascii="Times New Roman" w:hAnsi="Times New Roman" w:cs="Times New Roman"/>
                <w:i/>
                <w:sz w:val="18"/>
                <w:szCs w:val="18"/>
              </w:rPr>
              <w:t>Numero operatori volontari</w:t>
            </w:r>
          </w:p>
        </w:tc>
        <w:tc>
          <w:tcPr>
            <w:tcW w:w="1729" w:type="dxa"/>
            <w:vAlign w:val="center"/>
          </w:tcPr>
          <w:p w14:paraId="5007C4FE" w14:textId="77777777" w:rsidR="002B6AE3" w:rsidRPr="00170D9F" w:rsidRDefault="002B6AE3" w:rsidP="00111403">
            <w:pPr>
              <w:pStyle w:val="TableParagraph"/>
              <w:tabs>
                <w:tab w:val="left" w:pos="1627"/>
              </w:tabs>
              <w:ind w:hanging="16"/>
              <w:jc w:val="center"/>
              <w:rPr>
                <w:rFonts w:ascii="Times New Roman" w:eastAsia="Times New Roman" w:hAnsi="Times New Roman" w:cs="Times New Roman"/>
                <w:i/>
                <w:sz w:val="18"/>
                <w:szCs w:val="18"/>
              </w:rPr>
            </w:pPr>
            <w:r w:rsidRPr="00170D9F">
              <w:rPr>
                <w:rFonts w:ascii="Times New Roman" w:eastAsia="Times New Roman" w:hAnsi="Times New Roman" w:cs="Times New Roman"/>
                <w:i/>
                <w:sz w:val="18"/>
                <w:szCs w:val="18"/>
              </w:rPr>
              <w:t>Operatore locale di progetto estero</w:t>
            </w:r>
          </w:p>
        </w:tc>
      </w:tr>
      <w:tr w:rsidR="002B6AE3" w:rsidRPr="00BA339A" w14:paraId="573F8F35" w14:textId="77777777" w:rsidTr="00DA7D39">
        <w:trPr>
          <w:jc w:val="center"/>
        </w:trPr>
        <w:tc>
          <w:tcPr>
            <w:tcW w:w="568" w:type="dxa"/>
          </w:tcPr>
          <w:p w14:paraId="59F0A682" w14:textId="77777777" w:rsidR="002B6AE3" w:rsidRPr="00BA339A" w:rsidRDefault="002B6AE3" w:rsidP="00826F6F">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1</w:t>
            </w:r>
          </w:p>
        </w:tc>
        <w:tc>
          <w:tcPr>
            <w:tcW w:w="1559" w:type="dxa"/>
          </w:tcPr>
          <w:p w14:paraId="0030A073" w14:textId="77777777" w:rsidR="002B6AE3" w:rsidRPr="00BA339A" w:rsidRDefault="002B6AE3" w:rsidP="00826F6F">
            <w:pPr>
              <w:rPr>
                <w:rFonts w:ascii="Times New Roman" w:hAnsi="Times New Roman" w:cs="Times New Roman"/>
                <w:b/>
                <w:i/>
              </w:rPr>
            </w:pPr>
          </w:p>
        </w:tc>
        <w:tc>
          <w:tcPr>
            <w:tcW w:w="1412" w:type="dxa"/>
          </w:tcPr>
          <w:p w14:paraId="6487F95F" w14:textId="77777777" w:rsidR="002B6AE3" w:rsidRPr="00BA339A" w:rsidRDefault="002B6AE3" w:rsidP="00826F6F">
            <w:pPr>
              <w:rPr>
                <w:rFonts w:ascii="Times New Roman" w:hAnsi="Times New Roman" w:cs="Times New Roman"/>
                <w:b/>
                <w:i/>
              </w:rPr>
            </w:pPr>
          </w:p>
        </w:tc>
        <w:tc>
          <w:tcPr>
            <w:tcW w:w="851" w:type="dxa"/>
          </w:tcPr>
          <w:p w14:paraId="4F76A80D" w14:textId="77777777" w:rsidR="002B6AE3" w:rsidRPr="00BA339A" w:rsidRDefault="002B6AE3" w:rsidP="00826F6F">
            <w:pPr>
              <w:rPr>
                <w:rFonts w:ascii="Times New Roman" w:hAnsi="Times New Roman" w:cs="Times New Roman"/>
                <w:b/>
                <w:i/>
              </w:rPr>
            </w:pPr>
          </w:p>
        </w:tc>
        <w:tc>
          <w:tcPr>
            <w:tcW w:w="850" w:type="dxa"/>
          </w:tcPr>
          <w:p w14:paraId="58BCEA27" w14:textId="77777777" w:rsidR="002B6AE3" w:rsidRPr="00BA339A" w:rsidRDefault="002B6AE3" w:rsidP="00826F6F">
            <w:pPr>
              <w:rPr>
                <w:rFonts w:ascii="Times New Roman" w:hAnsi="Times New Roman" w:cs="Times New Roman"/>
                <w:b/>
                <w:i/>
              </w:rPr>
            </w:pPr>
          </w:p>
        </w:tc>
        <w:tc>
          <w:tcPr>
            <w:tcW w:w="851" w:type="dxa"/>
          </w:tcPr>
          <w:p w14:paraId="1619CA39" w14:textId="6B167CC1" w:rsidR="002B6AE3" w:rsidRPr="00BA339A" w:rsidRDefault="002B6AE3" w:rsidP="00826F6F">
            <w:pPr>
              <w:rPr>
                <w:rFonts w:ascii="Times New Roman" w:hAnsi="Times New Roman" w:cs="Times New Roman"/>
                <w:b/>
                <w:i/>
              </w:rPr>
            </w:pPr>
          </w:p>
        </w:tc>
        <w:tc>
          <w:tcPr>
            <w:tcW w:w="1275" w:type="dxa"/>
          </w:tcPr>
          <w:p w14:paraId="766FBBD4" w14:textId="77777777" w:rsidR="002B6AE3" w:rsidRPr="00BA339A" w:rsidRDefault="002B6AE3" w:rsidP="00826F6F">
            <w:pPr>
              <w:rPr>
                <w:rFonts w:ascii="Times New Roman" w:hAnsi="Times New Roman" w:cs="Times New Roman"/>
                <w:b/>
                <w:i/>
              </w:rPr>
            </w:pPr>
          </w:p>
        </w:tc>
        <w:tc>
          <w:tcPr>
            <w:tcW w:w="851" w:type="dxa"/>
          </w:tcPr>
          <w:p w14:paraId="3785AD07" w14:textId="77777777" w:rsidR="002B6AE3" w:rsidRPr="00BA339A" w:rsidRDefault="002B6AE3" w:rsidP="00826F6F">
            <w:pPr>
              <w:rPr>
                <w:rFonts w:ascii="Times New Roman" w:hAnsi="Times New Roman" w:cs="Times New Roman"/>
                <w:b/>
                <w:i/>
              </w:rPr>
            </w:pPr>
          </w:p>
        </w:tc>
        <w:tc>
          <w:tcPr>
            <w:tcW w:w="1729" w:type="dxa"/>
          </w:tcPr>
          <w:p w14:paraId="1E4BA682" w14:textId="77777777" w:rsidR="002B6AE3" w:rsidRPr="00BA339A" w:rsidRDefault="002B6AE3" w:rsidP="00826F6F">
            <w:pPr>
              <w:rPr>
                <w:rFonts w:ascii="Times New Roman" w:hAnsi="Times New Roman" w:cs="Times New Roman"/>
                <w:b/>
                <w:i/>
              </w:rPr>
            </w:pPr>
          </w:p>
        </w:tc>
      </w:tr>
      <w:tr w:rsidR="002B6AE3" w:rsidRPr="00BA339A" w14:paraId="09F761FF" w14:textId="77777777" w:rsidTr="00DA7D39">
        <w:trPr>
          <w:jc w:val="center"/>
        </w:trPr>
        <w:tc>
          <w:tcPr>
            <w:tcW w:w="568" w:type="dxa"/>
          </w:tcPr>
          <w:p w14:paraId="3C65D71F" w14:textId="77777777" w:rsidR="002B6AE3" w:rsidRPr="00BA339A" w:rsidRDefault="002B6AE3" w:rsidP="00826F6F">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2</w:t>
            </w:r>
          </w:p>
        </w:tc>
        <w:tc>
          <w:tcPr>
            <w:tcW w:w="1559" w:type="dxa"/>
          </w:tcPr>
          <w:p w14:paraId="29FA8533" w14:textId="77777777" w:rsidR="002B6AE3" w:rsidRPr="00BA339A" w:rsidRDefault="002B6AE3" w:rsidP="00826F6F">
            <w:pPr>
              <w:rPr>
                <w:rFonts w:ascii="Times New Roman" w:hAnsi="Times New Roman" w:cs="Times New Roman"/>
                <w:b/>
                <w:i/>
              </w:rPr>
            </w:pPr>
          </w:p>
        </w:tc>
        <w:tc>
          <w:tcPr>
            <w:tcW w:w="1412" w:type="dxa"/>
          </w:tcPr>
          <w:p w14:paraId="0AD4AD34" w14:textId="77777777" w:rsidR="002B6AE3" w:rsidRPr="00BA339A" w:rsidRDefault="002B6AE3" w:rsidP="00826F6F">
            <w:pPr>
              <w:rPr>
                <w:rFonts w:ascii="Times New Roman" w:hAnsi="Times New Roman" w:cs="Times New Roman"/>
                <w:b/>
                <w:i/>
              </w:rPr>
            </w:pPr>
          </w:p>
        </w:tc>
        <w:tc>
          <w:tcPr>
            <w:tcW w:w="851" w:type="dxa"/>
          </w:tcPr>
          <w:p w14:paraId="1C0555CC" w14:textId="77777777" w:rsidR="002B6AE3" w:rsidRPr="00BA339A" w:rsidRDefault="002B6AE3" w:rsidP="00826F6F">
            <w:pPr>
              <w:rPr>
                <w:rFonts w:ascii="Times New Roman" w:hAnsi="Times New Roman" w:cs="Times New Roman"/>
                <w:b/>
                <w:i/>
              </w:rPr>
            </w:pPr>
          </w:p>
        </w:tc>
        <w:tc>
          <w:tcPr>
            <w:tcW w:w="850" w:type="dxa"/>
          </w:tcPr>
          <w:p w14:paraId="74FFE3E0" w14:textId="77777777" w:rsidR="002B6AE3" w:rsidRPr="00BA339A" w:rsidRDefault="002B6AE3" w:rsidP="00826F6F">
            <w:pPr>
              <w:rPr>
                <w:rFonts w:ascii="Times New Roman" w:hAnsi="Times New Roman" w:cs="Times New Roman"/>
                <w:b/>
                <w:i/>
              </w:rPr>
            </w:pPr>
          </w:p>
        </w:tc>
        <w:tc>
          <w:tcPr>
            <w:tcW w:w="851" w:type="dxa"/>
          </w:tcPr>
          <w:p w14:paraId="13B9258A" w14:textId="626FC5B0" w:rsidR="002B6AE3" w:rsidRPr="00BA339A" w:rsidRDefault="002B6AE3" w:rsidP="00826F6F">
            <w:pPr>
              <w:rPr>
                <w:rFonts w:ascii="Times New Roman" w:hAnsi="Times New Roman" w:cs="Times New Roman"/>
                <w:b/>
                <w:i/>
              </w:rPr>
            </w:pPr>
          </w:p>
        </w:tc>
        <w:tc>
          <w:tcPr>
            <w:tcW w:w="1275" w:type="dxa"/>
          </w:tcPr>
          <w:p w14:paraId="40E1DBFA" w14:textId="77777777" w:rsidR="002B6AE3" w:rsidRPr="00BA339A" w:rsidRDefault="002B6AE3" w:rsidP="00826F6F">
            <w:pPr>
              <w:rPr>
                <w:rFonts w:ascii="Times New Roman" w:hAnsi="Times New Roman" w:cs="Times New Roman"/>
                <w:b/>
                <w:i/>
              </w:rPr>
            </w:pPr>
          </w:p>
        </w:tc>
        <w:tc>
          <w:tcPr>
            <w:tcW w:w="851" w:type="dxa"/>
          </w:tcPr>
          <w:p w14:paraId="33C0CC2E" w14:textId="77777777" w:rsidR="002B6AE3" w:rsidRPr="00BA339A" w:rsidRDefault="002B6AE3" w:rsidP="00826F6F">
            <w:pPr>
              <w:rPr>
                <w:rFonts w:ascii="Times New Roman" w:hAnsi="Times New Roman" w:cs="Times New Roman"/>
                <w:b/>
                <w:i/>
              </w:rPr>
            </w:pPr>
          </w:p>
        </w:tc>
        <w:tc>
          <w:tcPr>
            <w:tcW w:w="1729" w:type="dxa"/>
          </w:tcPr>
          <w:p w14:paraId="0665C9B2" w14:textId="77777777" w:rsidR="002B6AE3" w:rsidRPr="00BA339A" w:rsidRDefault="002B6AE3" w:rsidP="00826F6F">
            <w:pPr>
              <w:rPr>
                <w:rFonts w:ascii="Times New Roman" w:hAnsi="Times New Roman" w:cs="Times New Roman"/>
                <w:b/>
                <w:i/>
              </w:rPr>
            </w:pPr>
          </w:p>
        </w:tc>
      </w:tr>
      <w:tr w:rsidR="002B6AE3" w:rsidRPr="00BA339A" w14:paraId="40894B71" w14:textId="77777777" w:rsidTr="00DA7D39">
        <w:trPr>
          <w:jc w:val="center"/>
        </w:trPr>
        <w:tc>
          <w:tcPr>
            <w:tcW w:w="568" w:type="dxa"/>
          </w:tcPr>
          <w:p w14:paraId="72772D2E" w14:textId="77777777" w:rsidR="002B6AE3" w:rsidRPr="00BA339A" w:rsidRDefault="002B6AE3" w:rsidP="00826F6F">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3</w:t>
            </w:r>
          </w:p>
        </w:tc>
        <w:tc>
          <w:tcPr>
            <w:tcW w:w="1559" w:type="dxa"/>
          </w:tcPr>
          <w:p w14:paraId="610D2ABB" w14:textId="77777777" w:rsidR="002B6AE3" w:rsidRPr="00BA339A" w:rsidRDefault="002B6AE3" w:rsidP="00826F6F">
            <w:pPr>
              <w:rPr>
                <w:rFonts w:ascii="Times New Roman" w:hAnsi="Times New Roman" w:cs="Times New Roman"/>
                <w:b/>
                <w:i/>
              </w:rPr>
            </w:pPr>
          </w:p>
        </w:tc>
        <w:tc>
          <w:tcPr>
            <w:tcW w:w="1412" w:type="dxa"/>
          </w:tcPr>
          <w:p w14:paraId="512D2CDC" w14:textId="77777777" w:rsidR="002B6AE3" w:rsidRPr="00BA339A" w:rsidRDefault="002B6AE3" w:rsidP="00826F6F">
            <w:pPr>
              <w:rPr>
                <w:rFonts w:ascii="Times New Roman" w:hAnsi="Times New Roman" w:cs="Times New Roman"/>
                <w:b/>
                <w:i/>
              </w:rPr>
            </w:pPr>
          </w:p>
        </w:tc>
        <w:tc>
          <w:tcPr>
            <w:tcW w:w="851" w:type="dxa"/>
          </w:tcPr>
          <w:p w14:paraId="4D1EE776" w14:textId="77777777" w:rsidR="002B6AE3" w:rsidRPr="00BA339A" w:rsidRDefault="002B6AE3" w:rsidP="00826F6F">
            <w:pPr>
              <w:rPr>
                <w:rFonts w:ascii="Times New Roman" w:hAnsi="Times New Roman" w:cs="Times New Roman"/>
                <w:b/>
                <w:i/>
              </w:rPr>
            </w:pPr>
          </w:p>
        </w:tc>
        <w:tc>
          <w:tcPr>
            <w:tcW w:w="850" w:type="dxa"/>
          </w:tcPr>
          <w:p w14:paraId="06FD3F92" w14:textId="77777777" w:rsidR="002B6AE3" w:rsidRPr="00BA339A" w:rsidRDefault="002B6AE3" w:rsidP="00826F6F">
            <w:pPr>
              <w:rPr>
                <w:rFonts w:ascii="Times New Roman" w:hAnsi="Times New Roman" w:cs="Times New Roman"/>
                <w:b/>
                <w:i/>
              </w:rPr>
            </w:pPr>
          </w:p>
        </w:tc>
        <w:tc>
          <w:tcPr>
            <w:tcW w:w="851" w:type="dxa"/>
          </w:tcPr>
          <w:p w14:paraId="35A27727" w14:textId="17D5FAA5" w:rsidR="002B6AE3" w:rsidRPr="00BA339A" w:rsidRDefault="002B6AE3" w:rsidP="00826F6F">
            <w:pPr>
              <w:rPr>
                <w:rFonts w:ascii="Times New Roman" w:hAnsi="Times New Roman" w:cs="Times New Roman"/>
                <w:b/>
                <w:i/>
              </w:rPr>
            </w:pPr>
          </w:p>
        </w:tc>
        <w:tc>
          <w:tcPr>
            <w:tcW w:w="1275" w:type="dxa"/>
          </w:tcPr>
          <w:p w14:paraId="34C1F27A" w14:textId="77777777" w:rsidR="002B6AE3" w:rsidRPr="00BA339A" w:rsidRDefault="002B6AE3" w:rsidP="00826F6F">
            <w:pPr>
              <w:rPr>
                <w:rFonts w:ascii="Times New Roman" w:hAnsi="Times New Roman" w:cs="Times New Roman"/>
                <w:b/>
                <w:i/>
              </w:rPr>
            </w:pPr>
          </w:p>
        </w:tc>
        <w:tc>
          <w:tcPr>
            <w:tcW w:w="851" w:type="dxa"/>
          </w:tcPr>
          <w:p w14:paraId="0F800DF6" w14:textId="77777777" w:rsidR="002B6AE3" w:rsidRPr="00BA339A" w:rsidRDefault="002B6AE3" w:rsidP="00826F6F">
            <w:pPr>
              <w:rPr>
                <w:rFonts w:ascii="Times New Roman" w:hAnsi="Times New Roman" w:cs="Times New Roman"/>
                <w:b/>
                <w:i/>
              </w:rPr>
            </w:pPr>
          </w:p>
        </w:tc>
        <w:tc>
          <w:tcPr>
            <w:tcW w:w="1729" w:type="dxa"/>
          </w:tcPr>
          <w:p w14:paraId="3EA44F77" w14:textId="77777777" w:rsidR="002B6AE3" w:rsidRPr="00BA339A" w:rsidRDefault="002B6AE3" w:rsidP="00826F6F">
            <w:pPr>
              <w:rPr>
                <w:rFonts w:ascii="Times New Roman" w:hAnsi="Times New Roman" w:cs="Times New Roman"/>
                <w:b/>
                <w:i/>
              </w:rPr>
            </w:pPr>
          </w:p>
        </w:tc>
      </w:tr>
      <w:tr w:rsidR="002B6AE3" w:rsidRPr="00BA339A" w14:paraId="377D7032" w14:textId="77777777" w:rsidTr="00DA7D39">
        <w:trPr>
          <w:jc w:val="center"/>
        </w:trPr>
        <w:tc>
          <w:tcPr>
            <w:tcW w:w="568" w:type="dxa"/>
          </w:tcPr>
          <w:p w14:paraId="6E200544" w14:textId="77777777" w:rsidR="002B6AE3" w:rsidRPr="00BA339A" w:rsidRDefault="002B6AE3" w:rsidP="00826F6F">
            <w:pPr>
              <w:pStyle w:val="TableParagraph"/>
              <w:ind w:left="1"/>
              <w:jc w:val="center"/>
              <w:rPr>
                <w:rFonts w:ascii="Times New Roman" w:eastAsia="Times New Roman" w:hAnsi="Times New Roman" w:cs="Times New Roman"/>
              </w:rPr>
            </w:pPr>
            <w:r w:rsidRPr="00BA339A">
              <w:rPr>
                <w:rFonts w:ascii="Times New Roman" w:eastAsia="Times New Roman" w:hAnsi="Times New Roman" w:cs="Times New Roman"/>
              </w:rPr>
              <w:t>4</w:t>
            </w:r>
          </w:p>
        </w:tc>
        <w:tc>
          <w:tcPr>
            <w:tcW w:w="1559" w:type="dxa"/>
          </w:tcPr>
          <w:p w14:paraId="5D76EC06" w14:textId="77777777" w:rsidR="002B6AE3" w:rsidRPr="00BA339A" w:rsidRDefault="002B6AE3" w:rsidP="00826F6F">
            <w:pPr>
              <w:rPr>
                <w:rFonts w:ascii="Times New Roman" w:hAnsi="Times New Roman" w:cs="Times New Roman"/>
                <w:b/>
                <w:i/>
              </w:rPr>
            </w:pPr>
          </w:p>
        </w:tc>
        <w:tc>
          <w:tcPr>
            <w:tcW w:w="1412" w:type="dxa"/>
          </w:tcPr>
          <w:p w14:paraId="364998CB" w14:textId="77777777" w:rsidR="002B6AE3" w:rsidRPr="00BA339A" w:rsidRDefault="002B6AE3" w:rsidP="00826F6F">
            <w:pPr>
              <w:rPr>
                <w:rFonts w:ascii="Times New Roman" w:hAnsi="Times New Roman" w:cs="Times New Roman"/>
                <w:b/>
                <w:i/>
              </w:rPr>
            </w:pPr>
          </w:p>
        </w:tc>
        <w:tc>
          <w:tcPr>
            <w:tcW w:w="851" w:type="dxa"/>
          </w:tcPr>
          <w:p w14:paraId="40776BD4" w14:textId="77777777" w:rsidR="002B6AE3" w:rsidRPr="00BA339A" w:rsidRDefault="002B6AE3" w:rsidP="00826F6F">
            <w:pPr>
              <w:rPr>
                <w:rFonts w:ascii="Times New Roman" w:hAnsi="Times New Roman" w:cs="Times New Roman"/>
                <w:b/>
                <w:i/>
              </w:rPr>
            </w:pPr>
          </w:p>
        </w:tc>
        <w:tc>
          <w:tcPr>
            <w:tcW w:w="850" w:type="dxa"/>
          </w:tcPr>
          <w:p w14:paraId="0EDF2AAC" w14:textId="77777777" w:rsidR="002B6AE3" w:rsidRPr="00BA339A" w:rsidRDefault="002B6AE3" w:rsidP="00826F6F">
            <w:pPr>
              <w:rPr>
                <w:rFonts w:ascii="Times New Roman" w:hAnsi="Times New Roman" w:cs="Times New Roman"/>
                <w:b/>
                <w:i/>
              </w:rPr>
            </w:pPr>
          </w:p>
        </w:tc>
        <w:tc>
          <w:tcPr>
            <w:tcW w:w="851" w:type="dxa"/>
          </w:tcPr>
          <w:p w14:paraId="407073D1" w14:textId="3C7C7D49" w:rsidR="002B6AE3" w:rsidRPr="00BA339A" w:rsidRDefault="002B6AE3" w:rsidP="00826F6F">
            <w:pPr>
              <w:rPr>
                <w:rFonts w:ascii="Times New Roman" w:hAnsi="Times New Roman" w:cs="Times New Roman"/>
                <w:b/>
                <w:i/>
              </w:rPr>
            </w:pPr>
          </w:p>
        </w:tc>
        <w:tc>
          <w:tcPr>
            <w:tcW w:w="1275" w:type="dxa"/>
          </w:tcPr>
          <w:p w14:paraId="3517DD90" w14:textId="77777777" w:rsidR="002B6AE3" w:rsidRPr="00BA339A" w:rsidRDefault="002B6AE3" w:rsidP="00826F6F">
            <w:pPr>
              <w:rPr>
                <w:rFonts w:ascii="Times New Roman" w:hAnsi="Times New Roman" w:cs="Times New Roman"/>
                <w:b/>
                <w:i/>
              </w:rPr>
            </w:pPr>
          </w:p>
        </w:tc>
        <w:tc>
          <w:tcPr>
            <w:tcW w:w="851" w:type="dxa"/>
          </w:tcPr>
          <w:p w14:paraId="6F9B9F79" w14:textId="77777777" w:rsidR="002B6AE3" w:rsidRPr="00BA339A" w:rsidRDefault="002B6AE3" w:rsidP="00826F6F">
            <w:pPr>
              <w:rPr>
                <w:rFonts w:ascii="Times New Roman" w:hAnsi="Times New Roman" w:cs="Times New Roman"/>
                <w:b/>
                <w:i/>
              </w:rPr>
            </w:pPr>
          </w:p>
        </w:tc>
        <w:tc>
          <w:tcPr>
            <w:tcW w:w="1729" w:type="dxa"/>
          </w:tcPr>
          <w:p w14:paraId="4041CDB5" w14:textId="77777777" w:rsidR="002B6AE3" w:rsidRPr="00BA339A" w:rsidRDefault="002B6AE3" w:rsidP="00826F6F">
            <w:pPr>
              <w:rPr>
                <w:rFonts w:ascii="Times New Roman" w:hAnsi="Times New Roman" w:cs="Times New Roman"/>
                <w:b/>
                <w:i/>
              </w:rPr>
            </w:pPr>
          </w:p>
        </w:tc>
      </w:tr>
    </w:tbl>
    <w:p w14:paraId="0BF421BA" w14:textId="77777777" w:rsidR="00A615A9" w:rsidRPr="00BA339A" w:rsidRDefault="00A615A9" w:rsidP="0096709C">
      <w:pPr>
        <w:pStyle w:val="Paragrafoelenco"/>
        <w:tabs>
          <w:tab w:val="left" w:pos="426"/>
        </w:tabs>
        <w:spacing w:after="0" w:line="240" w:lineRule="auto"/>
        <w:ind w:left="0"/>
        <w:jc w:val="both"/>
        <w:rPr>
          <w:rFonts w:ascii="Times New Roman" w:hAnsi="Times New Roman" w:cs="Times New Roman"/>
        </w:rPr>
      </w:pPr>
    </w:p>
    <w:p w14:paraId="5A077749" w14:textId="6BC41CBE" w:rsidR="0003577F" w:rsidRPr="00BA339A" w:rsidRDefault="0003577F" w:rsidP="002B6AE3">
      <w:pPr>
        <w:pStyle w:val="Paragrafoelenco"/>
        <w:tabs>
          <w:tab w:val="left" w:pos="426"/>
        </w:tabs>
        <w:spacing w:after="0" w:line="240" w:lineRule="auto"/>
        <w:ind w:left="0"/>
        <w:jc w:val="both"/>
        <w:rPr>
          <w:rFonts w:ascii="Times New Roman" w:hAnsi="Times New Roman" w:cs="Times New Roman"/>
          <w:i/>
        </w:rPr>
      </w:pPr>
    </w:p>
    <w:p w14:paraId="6B780641" w14:textId="77777777" w:rsidR="00A962C3" w:rsidRPr="00BA339A" w:rsidRDefault="00A962C3" w:rsidP="0096709C">
      <w:pPr>
        <w:widowControl w:val="0"/>
        <w:spacing w:after="0" w:line="240" w:lineRule="auto"/>
        <w:rPr>
          <w:rFonts w:ascii="Times New Roman" w:eastAsia="Times New Roman" w:hAnsi="Times New Roman" w:cs="Times New Roman"/>
        </w:rPr>
      </w:pPr>
    </w:p>
    <w:sectPr w:rsidR="00A962C3" w:rsidRPr="00BA339A" w:rsidSect="00C85EB9">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7B48" w14:textId="77777777" w:rsidR="002D6B3F" w:rsidRDefault="002D6B3F" w:rsidP="00E8061B">
      <w:pPr>
        <w:spacing w:after="0" w:line="240" w:lineRule="auto"/>
      </w:pPr>
      <w:r>
        <w:separator/>
      </w:r>
    </w:p>
  </w:endnote>
  <w:endnote w:type="continuationSeparator" w:id="0">
    <w:p w14:paraId="15D5F779" w14:textId="77777777" w:rsidR="002D6B3F" w:rsidRDefault="002D6B3F" w:rsidP="00E8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96C7" w14:textId="77777777" w:rsidR="000465F7" w:rsidRDefault="000465F7">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D95350">
      <w:rPr>
        <w:caps/>
        <w:noProof/>
        <w:color w:val="4F81BD" w:themeColor="accent1"/>
      </w:rPr>
      <w:t>9</w:t>
    </w:r>
    <w:r>
      <w:rPr>
        <w:caps/>
        <w:color w:val="4F81BD" w:themeColor="accent1"/>
      </w:rPr>
      <w:fldChar w:fldCharType="end"/>
    </w:r>
  </w:p>
  <w:p w14:paraId="580E4495" w14:textId="77777777" w:rsidR="00C823E4" w:rsidRDefault="00C823E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1D98" w14:textId="77777777" w:rsidR="002D6B3F" w:rsidRDefault="002D6B3F" w:rsidP="00E8061B">
      <w:pPr>
        <w:spacing w:after="0" w:line="240" w:lineRule="auto"/>
      </w:pPr>
      <w:r>
        <w:separator/>
      </w:r>
    </w:p>
  </w:footnote>
  <w:footnote w:type="continuationSeparator" w:id="0">
    <w:p w14:paraId="00AD82B8" w14:textId="77777777" w:rsidR="002D6B3F" w:rsidRDefault="002D6B3F" w:rsidP="00E8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4C6"/>
    <w:multiLevelType w:val="multilevel"/>
    <w:tmpl w:val="2BBC26B4"/>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 w15:restartNumberingAfterBreak="0">
    <w:nsid w:val="10D97D92"/>
    <w:multiLevelType w:val="multilevel"/>
    <w:tmpl w:val="3216C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C78BA"/>
    <w:multiLevelType w:val="hybridMultilevel"/>
    <w:tmpl w:val="A4EEC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0C076D"/>
    <w:multiLevelType w:val="multilevel"/>
    <w:tmpl w:val="46768DDA"/>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4" w15:restartNumberingAfterBreak="0">
    <w:nsid w:val="218517DC"/>
    <w:multiLevelType w:val="multilevel"/>
    <w:tmpl w:val="36109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1105B2"/>
    <w:multiLevelType w:val="multilevel"/>
    <w:tmpl w:val="61EE7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034ACD"/>
    <w:multiLevelType w:val="hybridMultilevel"/>
    <w:tmpl w:val="DC761316"/>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95435E9"/>
    <w:multiLevelType w:val="multilevel"/>
    <w:tmpl w:val="F4A4FB4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val="0"/>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8" w15:restartNumberingAfterBreak="0">
    <w:nsid w:val="60514739"/>
    <w:multiLevelType w:val="hybridMultilevel"/>
    <w:tmpl w:val="15D29894"/>
    <w:lvl w:ilvl="0" w:tplc="C2C2429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8AC5A37"/>
    <w:multiLevelType w:val="hybridMultilevel"/>
    <w:tmpl w:val="088EA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E0026"/>
    <w:multiLevelType w:val="hybridMultilevel"/>
    <w:tmpl w:val="A784E56E"/>
    <w:lvl w:ilvl="0" w:tplc="D8D29652">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6D4A05"/>
    <w:multiLevelType w:val="multilevel"/>
    <w:tmpl w:val="A77A5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0778069">
    <w:abstractNumId w:val="7"/>
  </w:num>
  <w:num w:numId="2" w16cid:durableId="1560945752">
    <w:abstractNumId w:val="9"/>
  </w:num>
  <w:num w:numId="3" w16cid:durableId="1880317144">
    <w:abstractNumId w:val="2"/>
  </w:num>
  <w:num w:numId="4" w16cid:durableId="2040012961">
    <w:abstractNumId w:val="10"/>
  </w:num>
  <w:num w:numId="5" w16cid:durableId="65538331">
    <w:abstractNumId w:val="1"/>
  </w:num>
  <w:num w:numId="6" w16cid:durableId="2030833650">
    <w:abstractNumId w:val="5"/>
  </w:num>
  <w:num w:numId="7" w16cid:durableId="1051999673">
    <w:abstractNumId w:val="0"/>
  </w:num>
  <w:num w:numId="8" w16cid:durableId="1853301043">
    <w:abstractNumId w:val="11"/>
  </w:num>
  <w:num w:numId="9" w16cid:durableId="770592465">
    <w:abstractNumId w:val="4"/>
  </w:num>
  <w:num w:numId="10" w16cid:durableId="2038384101">
    <w:abstractNumId w:val="3"/>
  </w:num>
  <w:num w:numId="11" w16cid:durableId="1214847864">
    <w:abstractNumId w:val="8"/>
  </w:num>
  <w:num w:numId="12" w16cid:durableId="1293259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72"/>
    <w:rsid w:val="00000A7A"/>
    <w:rsid w:val="00024812"/>
    <w:rsid w:val="00030DA6"/>
    <w:rsid w:val="0003577F"/>
    <w:rsid w:val="00036F8D"/>
    <w:rsid w:val="0004228D"/>
    <w:rsid w:val="000465F7"/>
    <w:rsid w:val="00050B06"/>
    <w:rsid w:val="00054527"/>
    <w:rsid w:val="00054F68"/>
    <w:rsid w:val="00055C47"/>
    <w:rsid w:val="00081E34"/>
    <w:rsid w:val="00084490"/>
    <w:rsid w:val="00086CB0"/>
    <w:rsid w:val="000B531D"/>
    <w:rsid w:val="000C0ADA"/>
    <w:rsid w:val="000C2CFF"/>
    <w:rsid w:val="00111403"/>
    <w:rsid w:val="00112D5E"/>
    <w:rsid w:val="00115E93"/>
    <w:rsid w:val="00130E8B"/>
    <w:rsid w:val="00145816"/>
    <w:rsid w:val="001578C0"/>
    <w:rsid w:val="00170D9F"/>
    <w:rsid w:val="001812B7"/>
    <w:rsid w:val="00182879"/>
    <w:rsid w:val="00182B70"/>
    <w:rsid w:val="001A1756"/>
    <w:rsid w:val="001A7202"/>
    <w:rsid w:val="001B0F5A"/>
    <w:rsid w:val="001B7423"/>
    <w:rsid w:val="001C5F40"/>
    <w:rsid w:val="001D2A5D"/>
    <w:rsid w:val="001D3979"/>
    <w:rsid w:val="001D4417"/>
    <w:rsid w:val="001E3FC3"/>
    <w:rsid w:val="00200605"/>
    <w:rsid w:val="00213E15"/>
    <w:rsid w:val="002326AC"/>
    <w:rsid w:val="00232A16"/>
    <w:rsid w:val="0024157C"/>
    <w:rsid w:val="002432D0"/>
    <w:rsid w:val="002434F7"/>
    <w:rsid w:val="00254496"/>
    <w:rsid w:val="00271EF1"/>
    <w:rsid w:val="0027469C"/>
    <w:rsid w:val="00276515"/>
    <w:rsid w:val="0029191E"/>
    <w:rsid w:val="002B2662"/>
    <w:rsid w:val="002B2BE3"/>
    <w:rsid w:val="002B6AE3"/>
    <w:rsid w:val="002B7B22"/>
    <w:rsid w:val="002C0842"/>
    <w:rsid w:val="002C2F8A"/>
    <w:rsid w:val="002D3106"/>
    <w:rsid w:val="002D6B3F"/>
    <w:rsid w:val="002D7DC7"/>
    <w:rsid w:val="002E023D"/>
    <w:rsid w:val="002E229C"/>
    <w:rsid w:val="00340AAB"/>
    <w:rsid w:val="0034531A"/>
    <w:rsid w:val="003509FA"/>
    <w:rsid w:val="003535C5"/>
    <w:rsid w:val="00362A87"/>
    <w:rsid w:val="00374428"/>
    <w:rsid w:val="0037531F"/>
    <w:rsid w:val="00377C62"/>
    <w:rsid w:val="00387A32"/>
    <w:rsid w:val="003925FB"/>
    <w:rsid w:val="00397D0B"/>
    <w:rsid w:val="003B2D1C"/>
    <w:rsid w:val="003C1AB8"/>
    <w:rsid w:val="003C69DA"/>
    <w:rsid w:val="003D5EDD"/>
    <w:rsid w:val="0040260E"/>
    <w:rsid w:val="004032AD"/>
    <w:rsid w:val="00403893"/>
    <w:rsid w:val="0041365F"/>
    <w:rsid w:val="00425D72"/>
    <w:rsid w:val="00427337"/>
    <w:rsid w:val="00444993"/>
    <w:rsid w:val="004449AA"/>
    <w:rsid w:val="004537C9"/>
    <w:rsid w:val="004617B1"/>
    <w:rsid w:val="0046732B"/>
    <w:rsid w:val="004804DA"/>
    <w:rsid w:val="00481AE3"/>
    <w:rsid w:val="004C1FEF"/>
    <w:rsid w:val="004C6D3B"/>
    <w:rsid w:val="004E3737"/>
    <w:rsid w:val="004F0373"/>
    <w:rsid w:val="004F2D8C"/>
    <w:rsid w:val="004F740A"/>
    <w:rsid w:val="005010BE"/>
    <w:rsid w:val="0050207A"/>
    <w:rsid w:val="0050213E"/>
    <w:rsid w:val="00513A1B"/>
    <w:rsid w:val="00516647"/>
    <w:rsid w:val="0052395D"/>
    <w:rsid w:val="00531621"/>
    <w:rsid w:val="00534839"/>
    <w:rsid w:val="00535BCC"/>
    <w:rsid w:val="00563D02"/>
    <w:rsid w:val="00570E8A"/>
    <w:rsid w:val="005829C3"/>
    <w:rsid w:val="00595B37"/>
    <w:rsid w:val="005A3C01"/>
    <w:rsid w:val="005B123B"/>
    <w:rsid w:val="005B302F"/>
    <w:rsid w:val="005B3A93"/>
    <w:rsid w:val="005B5DC0"/>
    <w:rsid w:val="005B719A"/>
    <w:rsid w:val="005D2611"/>
    <w:rsid w:val="005D5774"/>
    <w:rsid w:val="005D7961"/>
    <w:rsid w:val="005E177A"/>
    <w:rsid w:val="00602D77"/>
    <w:rsid w:val="006052FA"/>
    <w:rsid w:val="00606333"/>
    <w:rsid w:val="00607587"/>
    <w:rsid w:val="0061053F"/>
    <w:rsid w:val="006107EE"/>
    <w:rsid w:val="00611904"/>
    <w:rsid w:val="006164DB"/>
    <w:rsid w:val="00632C92"/>
    <w:rsid w:val="00644CDC"/>
    <w:rsid w:val="00654E91"/>
    <w:rsid w:val="00695F0E"/>
    <w:rsid w:val="006A4489"/>
    <w:rsid w:val="006B650F"/>
    <w:rsid w:val="006C564C"/>
    <w:rsid w:val="006D5B4C"/>
    <w:rsid w:val="006E588C"/>
    <w:rsid w:val="006F6C0D"/>
    <w:rsid w:val="007068C1"/>
    <w:rsid w:val="007211D5"/>
    <w:rsid w:val="00725E52"/>
    <w:rsid w:val="00730768"/>
    <w:rsid w:val="00763A84"/>
    <w:rsid w:val="007641B3"/>
    <w:rsid w:val="00764B67"/>
    <w:rsid w:val="00765B90"/>
    <w:rsid w:val="00767002"/>
    <w:rsid w:val="00772D40"/>
    <w:rsid w:val="00783820"/>
    <w:rsid w:val="00795203"/>
    <w:rsid w:val="00796EF8"/>
    <w:rsid w:val="00797007"/>
    <w:rsid w:val="007A1D4D"/>
    <w:rsid w:val="007B239C"/>
    <w:rsid w:val="007D572C"/>
    <w:rsid w:val="007E4E3A"/>
    <w:rsid w:val="007E5A51"/>
    <w:rsid w:val="00802783"/>
    <w:rsid w:val="00816194"/>
    <w:rsid w:val="00816EDD"/>
    <w:rsid w:val="00833F98"/>
    <w:rsid w:val="008425E4"/>
    <w:rsid w:val="00861089"/>
    <w:rsid w:val="00863CDA"/>
    <w:rsid w:val="00876C76"/>
    <w:rsid w:val="00891BF5"/>
    <w:rsid w:val="008A58C4"/>
    <w:rsid w:val="008B2680"/>
    <w:rsid w:val="008B5EBC"/>
    <w:rsid w:val="008C4225"/>
    <w:rsid w:val="008D4070"/>
    <w:rsid w:val="008D4D6A"/>
    <w:rsid w:val="008D71C0"/>
    <w:rsid w:val="008E37B2"/>
    <w:rsid w:val="0090478E"/>
    <w:rsid w:val="00910341"/>
    <w:rsid w:val="00960224"/>
    <w:rsid w:val="0096709C"/>
    <w:rsid w:val="009736E6"/>
    <w:rsid w:val="009747CB"/>
    <w:rsid w:val="00975D60"/>
    <w:rsid w:val="009774D8"/>
    <w:rsid w:val="00982B5B"/>
    <w:rsid w:val="009902FD"/>
    <w:rsid w:val="009935EF"/>
    <w:rsid w:val="009B70CB"/>
    <w:rsid w:val="009D001A"/>
    <w:rsid w:val="009E7A73"/>
    <w:rsid w:val="009F6421"/>
    <w:rsid w:val="00A04A6C"/>
    <w:rsid w:val="00A12471"/>
    <w:rsid w:val="00A27C09"/>
    <w:rsid w:val="00A36B23"/>
    <w:rsid w:val="00A47D7A"/>
    <w:rsid w:val="00A54BA5"/>
    <w:rsid w:val="00A60DEF"/>
    <w:rsid w:val="00A615A9"/>
    <w:rsid w:val="00A962C3"/>
    <w:rsid w:val="00AA5C11"/>
    <w:rsid w:val="00AB2F70"/>
    <w:rsid w:val="00AB71D9"/>
    <w:rsid w:val="00AC052D"/>
    <w:rsid w:val="00AC14C6"/>
    <w:rsid w:val="00AC75C7"/>
    <w:rsid w:val="00AE469F"/>
    <w:rsid w:val="00AE6D7E"/>
    <w:rsid w:val="00AF11C1"/>
    <w:rsid w:val="00AF17F4"/>
    <w:rsid w:val="00B10876"/>
    <w:rsid w:val="00B43325"/>
    <w:rsid w:val="00B4402C"/>
    <w:rsid w:val="00B52756"/>
    <w:rsid w:val="00B613CD"/>
    <w:rsid w:val="00B7426D"/>
    <w:rsid w:val="00B960C4"/>
    <w:rsid w:val="00BA339A"/>
    <w:rsid w:val="00BA64D6"/>
    <w:rsid w:val="00BB245B"/>
    <w:rsid w:val="00BE4E32"/>
    <w:rsid w:val="00BE7E4E"/>
    <w:rsid w:val="00BF3075"/>
    <w:rsid w:val="00BF6EFE"/>
    <w:rsid w:val="00C10852"/>
    <w:rsid w:val="00C17360"/>
    <w:rsid w:val="00C421D3"/>
    <w:rsid w:val="00C46608"/>
    <w:rsid w:val="00C52084"/>
    <w:rsid w:val="00C65C9E"/>
    <w:rsid w:val="00C823E4"/>
    <w:rsid w:val="00C85EB9"/>
    <w:rsid w:val="00C93B20"/>
    <w:rsid w:val="00C96F9C"/>
    <w:rsid w:val="00CC2AAC"/>
    <w:rsid w:val="00CC46CC"/>
    <w:rsid w:val="00CE6AD2"/>
    <w:rsid w:val="00CF388A"/>
    <w:rsid w:val="00D047FD"/>
    <w:rsid w:val="00D26AD4"/>
    <w:rsid w:val="00D33A7E"/>
    <w:rsid w:val="00D37B86"/>
    <w:rsid w:val="00D37C8A"/>
    <w:rsid w:val="00D76989"/>
    <w:rsid w:val="00D95350"/>
    <w:rsid w:val="00DA6704"/>
    <w:rsid w:val="00DA7D39"/>
    <w:rsid w:val="00DC3449"/>
    <w:rsid w:val="00DD0CCC"/>
    <w:rsid w:val="00DE0C93"/>
    <w:rsid w:val="00E02193"/>
    <w:rsid w:val="00E04645"/>
    <w:rsid w:val="00E0698A"/>
    <w:rsid w:val="00E16765"/>
    <w:rsid w:val="00E26004"/>
    <w:rsid w:val="00E43F55"/>
    <w:rsid w:val="00E455C8"/>
    <w:rsid w:val="00E566AF"/>
    <w:rsid w:val="00E62560"/>
    <w:rsid w:val="00E70AE5"/>
    <w:rsid w:val="00E76FE2"/>
    <w:rsid w:val="00E8061B"/>
    <w:rsid w:val="00E92C91"/>
    <w:rsid w:val="00EB0A5B"/>
    <w:rsid w:val="00EB1BC3"/>
    <w:rsid w:val="00EB1D86"/>
    <w:rsid w:val="00ED5BDF"/>
    <w:rsid w:val="00EF3A24"/>
    <w:rsid w:val="00F00447"/>
    <w:rsid w:val="00F12D54"/>
    <w:rsid w:val="00F26D84"/>
    <w:rsid w:val="00F337BB"/>
    <w:rsid w:val="00F65962"/>
    <w:rsid w:val="00F66B0F"/>
    <w:rsid w:val="00F66EFF"/>
    <w:rsid w:val="00F71152"/>
    <w:rsid w:val="00F917FB"/>
    <w:rsid w:val="00F95243"/>
    <w:rsid w:val="00F95BF4"/>
    <w:rsid w:val="00FA5B39"/>
    <w:rsid w:val="00FC32BC"/>
    <w:rsid w:val="00FC37DE"/>
    <w:rsid w:val="00FE238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920C"/>
  <w15:docId w15:val="{54702844-C973-4367-AADB-C3471C76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B37"/>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D72"/>
    <w:pPr>
      <w:ind w:left="720"/>
      <w:contextualSpacing/>
    </w:pPr>
  </w:style>
  <w:style w:type="table" w:customStyle="1" w:styleId="TableNormal">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paragraph" w:styleId="NormaleWeb">
    <w:name w:val="Normal (Web)"/>
    <w:basedOn w:val="Normale"/>
    <w:uiPriority w:val="99"/>
    <w:semiHidden/>
    <w:unhideWhenUsed/>
    <w:rsid w:val="003453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C14C6"/>
    <w:rPr>
      <w:color w:val="0000FF" w:themeColor="hyperlink"/>
      <w:u w:val="single"/>
    </w:rPr>
  </w:style>
  <w:style w:type="character" w:styleId="Menzionenonrisolta">
    <w:name w:val="Unresolved Mention"/>
    <w:basedOn w:val="Carpredefinitoparagrafo"/>
    <w:uiPriority w:val="99"/>
    <w:semiHidden/>
    <w:unhideWhenUsed/>
    <w:rsid w:val="00AC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681">
      <w:bodyDiv w:val="1"/>
      <w:marLeft w:val="0"/>
      <w:marRight w:val="0"/>
      <w:marTop w:val="0"/>
      <w:marBottom w:val="0"/>
      <w:divBdr>
        <w:top w:val="none" w:sz="0" w:space="0" w:color="auto"/>
        <w:left w:val="none" w:sz="0" w:space="0" w:color="auto"/>
        <w:bottom w:val="none" w:sz="0" w:space="0" w:color="auto"/>
        <w:right w:val="none" w:sz="0" w:space="0" w:color="auto"/>
      </w:divBdr>
    </w:div>
    <w:div w:id="372734482">
      <w:bodyDiv w:val="1"/>
      <w:marLeft w:val="0"/>
      <w:marRight w:val="0"/>
      <w:marTop w:val="0"/>
      <w:marBottom w:val="0"/>
      <w:divBdr>
        <w:top w:val="none" w:sz="0" w:space="0" w:color="auto"/>
        <w:left w:val="none" w:sz="0" w:space="0" w:color="auto"/>
        <w:bottom w:val="none" w:sz="0" w:space="0" w:color="auto"/>
        <w:right w:val="none" w:sz="0" w:space="0" w:color="auto"/>
      </w:divBdr>
    </w:div>
    <w:div w:id="411389218">
      <w:bodyDiv w:val="1"/>
      <w:marLeft w:val="0"/>
      <w:marRight w:val="0"/>
      <w:marTop w:val="0"/>
      <w:marBottom w:val="0"/>
      <w:divBdr>
        <w:top w:val="none" w:sz="0" w:space="0" w:color="auto"/>
        <w:left w:val="none" w:sz="0" w:space="0" w:color="auto"/>
        <w:bottom w:val="none" w:sz="0" w:space="0" w:color="auto"/>
        <w:right w:val="none" w:sz="0" w:space="0" w:color="auto"/>
      </w:divBdr>
    </w:div>
    <w:div w:id="440535337">
      <w:bodyDiv w:val="1"/>
      <w:marLeft w:val="0"/>
      <w:marRight w:val="0"/>
      <w:marTop w:val="0"/>
      <w:marBottom w:val="0"/>
      <w:divBdr>
        <w:top w:val="none" w:sz="0" w:space="0" w:color="auto"/>
        <w:left w:val="none" w:sz="0" w:space="0" w:color="auto"/>
        <w:bottom w:val="none" w:sz="0" w:space="0" w:color="auto"/>
        <w:right w:val="none" w:sz="0" w:space="0" w:color="auto"/>
      </w:divBdr>
    </w:div>
    <w:div w:id="621378853">
      <w:bodyDiv w:val="1"/>
      <w:marLeft w:val="0"/>
      <w:marRight w:val="0"/>
      <w:marTop w:val="0"/>
      <w:marBottom w:val="0"/>
      <w:divBdr>
        <w:top w:val="none" w:sz="0" w:space="0" w:color="auto"/>
        <w:left w:val="none" w:sz="0" w:space="0" w:color="auto"/>
        <w:bottom w:val="none" w:sz="0" w:space="0" w:color="auto"/>
        <w:right w:val="none" w:sz="0" w:space="0" w:color="auto"/>
      </w:divBdr>
    </w:div>
    <w:div w:id="762651302">
      <w:bodyDiv w:val="1"/>
      <w:marLeft w:val="0"/>
      <w:marRight w:val="0"/>
      <w:marTop w:val="0"/>
      <w:marBottom w:val="0"/>
      <w:divBdr>
        <w:top w:val="none" w:sz="0" w:space="0" w:color="auto"/>
        <w:left w:val="none" w:sz="0" w:space="0" w:color="auto"/>
        <w:bottom w:val="none" w:sz="0" w:space="0" w:color="auto"/>
        <w:right w:val="none" w:sz="0" w:space="0" w:color="auto"/>
      </w:divBdr>
    </w:div>
    <w:div w:id="1225331529">
      <w:bodyDiv w:val="1"/>
      <w:marLeft w:val="0"/>
      <w:marRight w:val="0"/>
      <w:marTop w:val="0"/>
      <w:marBottom w:val="0"/>
      <w:divBdr>
        <w:top w:val="none" w:sz="0" w:space="0" w:color="auto"/>
        <w:left w:val="none" w:sz="0" w:space="0" w:color="auto"/>
        <w:bottom w:val="none" w:sz="0" w:space="0" w:color="auto"/>
        <w:right w:val="none" w:sz="0" w:space="0" w:color="auto"/>
      </w:divBdr>
    </w:div>
    <w:div w:id="1244296239">
      <w:bodyDiv w:val="1"/>
      <w:marLeft w:val="0"/>
      <w:marRight w:val="0"/>
      <w:marTop w:val="0"/>
      <w:marBottom w:val="0"/>
      <w:divBdr>
        <w:top w:val="none" w:sz="0" w:space="0" w:color="auto"/>
        <w:left w:val="none" w:sz="0" w:space="0" w:color="auto"/>
        <w:bottom w:val="none" w:sz="0" w:space="0" w:color="auto"/>
        <w:right w:val="none" w:sz="0" w:space="0" w:color="auto"/>
      </w:divBdr>
    </w:div>
    <w:div w:id="1378895565">
      <w:bodyDiv w:val="1"/>
      <w:marLeft w:val="0"/>
      <w:marRight w:val="0"/>
      <w:marTop w:val="0"/>
      <w:marBottom w:val="0"/>
      <w:divBdr>
        <w:top w:val="none" w:sz="0" w:space="0" w:color="auto"/>
        <w:left w:val="none" w:sz="0" w:space="0" w:color="auto"/>
        <w:bottom w:val="none" w:sz="0" w:space="0" w:color="auto"/>
        <w:right w:val="none" w:sz="0" w:space="0" w:color="auto"/>
      </w:divBdr>
    </w:div>
    <w:div w:id="1400638843">
      <w:bodyDiv w:val="1"/>
      <w:marLeft w:val="0"/>
      <w:marRight w:val="0"/>
      <w:marTop w:val="0"/>
      <w:marBottom w:val="0"/>
      <w:divBdr>
        <w:top w:val="none" w:sz="0" w:space="0" w:color="auto"/>
        <w:left w:val="none" w:sz="0" w:space="0" w:color="auto"/>
        <w:bottom w:val="none" w:sz="0" w:space="0" w:color="auto"/>
        <w:right w:val="none" w:sz="0" w:space="0" w:color="auto"/>
      </w:divBdr>
    </w:div>
    <w:div w:id="1649481954">
      <w:bodyDiv w:val="1"/>
      <w:marLeft w:val="0"/>
      <w:marRight w:val="0"/>
      <w:marTop w:val="0"/>
      <w:marBottom w:val="0"/>
      <w:divBdr>
        <w:top w:val="none" w:sz="0" w:space="0" w:color="auto"/>
        <w:left w:val="none" w:sz="0" w:space="0" w:color="auto"/>
        <w:bottom w:val="none" w:sz="0" w:space="0" w:color="auto"/>
        <w:right w:val="none" w:sz="0" w:space="0" w:color="auto"/>
      </w:divBdr>
    </w:div>
    <w:div w:id="1695694029">
      <w:bodyDiv w:val="1"/>
      <w:marLeft w:val="0"/>
      <w:marRight w:val="0"/>
      <w:marTop w:val="0"/>
      <w:marBottom w:val="0"/>
      <w:divBdr>
        <w:top w:val="none" w:sz="0" w:space="0" w:color="auto"/>
        <w:left w:val="none" w:sz="0" w:space="0" w:color="auto"/>
        <w:bottom w:val="none" w:sz="0" w:space="0" w:color="auto"/>
        <w:right w:val="none" w:sz="0" w:space="0" w:color="auto"/>
      </w:divBdr>
    </w:div>
    <w:div w:id="21307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sty9\Downloads\P06_Napoli_Martina\Siamo%20tutti%20sullo%20stesso%20piano%202026\www.arciserviziocivile.it\nap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92F80-78BE-204B-8ACB-4DD448C5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14089</Words>
  <Characters>80312</Characters>
  <Application>Microsoft Office Word</Application>
  <DocSecurity>0</DocSecurity>
  <Lines>669</Lines>
  <Paragraphs>188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94213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mgermano</dc:creator>
  <cp:lastModifiedBy>Martina Valeri</cp:lastModifiedBy>
  <cp:revision>2</cp:revision>
  <cp:lastPrinted>2019-11-13T14:18:00Z</cp:lastPrinted>
  <dcterms:created xsi:type="dcterms:W3CDTF">2025-07-10T10:14:00Z</dcterms:created>
  <dcterms:modified xsi:type="dcterms:W3CDTF">2025-07-10T10:14:00Z</dcterms:modified>
</cp:coreProperties>
</file>